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32"/>
          <w:szCs w:val="32"/>
          <w:u w:val="single"/>
        </w:rPr>
      </w:pPr>
      <w:bookmarkStart w:colFirst="0" w:colLast="0" w:name="_heading=h.gjdgxs" w:id="0"/>
      <w:bookmarkEnd w:id="0"/>
      <w:r w:rsidDel="00000000" w:rsidR="00000000" w:rsidRPr="00000000">
        <w:rPr>
          <w:b w:val="1"/>
          <w:sz w:val="32"/>
          <w:szCs w:val="32"/>
          <w:u w:val="single"/>
          <w:rtl w:val="0"/>
        </w:rPr>
        <w:t xml:space="preserve">STATED CLERKS/SYNODICAL DEPUTIES of the CRC:</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Have you ever been asked questions about the Church Order that you couldn’t answer?</w:t>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Have you ever wondered how to apply a particular Church Order article? Or wondered what it means and why it is in the Church Order? </w:t>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Have you ever wanted help interpreting Church Order articles and their Supplements?</w:t>
      </w:r>
    </w:p>
    <w:p w:rsidR="00000000" w:rsidDel="00000000" w:rsidP="00000000" w:rsidRDefault="00000000" w:rsidRPr="00000000" w14:paraId="00000006">
      <w:pPr>
        <w:spacing w:before="240" w:lineRule="auto"/>
        <w:jc w:val="center"/>
        <w:rPr>
          <w:b w:val="1"/>
          <w:sz w:val="28"/>
          <w:szCs w:val="28"/>
          <w:u w:val="single"/>
        </w:rPr>
      </w:pPr>
      <w:r w:rsidDel="00000000" w:rsidR="00000000" w:rsidRPr="00000000">
        <w:rPr>
          <w:b w:val="1"/>
          <w:sz w:val="28"/>
          <w:szCs w:val="28"/>
          <w:u w:val="single"/>
          <w:rtl w:val="0"/>
        </w:rPr>
        <w:t xml:space="preserve">☺ HELP IS AVAILABLE! ☺</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jc w:val="center"/>
        <w:rPr>
          <w:b w:val="1"/>
        </w:rPr>
      </w:pPr>
      <w:r w:rsidDel="00000000" w:rsidR="00000000" w:rsidRPr="00000000">
        <w:rPr>
          <w:b w:val="1"/>
          <w:rtl w:val="0"/>
        </w:rPr>
        <w:t xml:space="preserve">An online educational resource in CRC Polity </w:t>
      </w:r>
    </w:p>
    <w:p w:rsidR="00000000" w:rsidDel="00000000" w:rsidP="00000000" w:rsidRDefault="00000000" w:rsidRPr="00000000" w14:paraId="00000009">
      <w:pPr>
        <w:jc w:val="center"/>
        <w:rPr>
          <w:b w:val="1"/>
        </w:rPr>
      </w:pPr>
      <w:r w:rsidDel="00000000" w:rsidR="00000000" w:rsidRPr="00000000">
        <w:rPr>
          <w:b w:val="1"/>
          <w:rtl w:val="0"/>
        </w:rPr>
        <w:t xml:space="preserve">is available for any interested church leaders, but particularly with </w:t>
      </w:r>
    </w:p>
    <w:p w:rsidR="00000000" w:rsidDel="00000000" w:rsidP="00000000" w:rsidRDefault="00000000" w:rsidRPr="00000000" w14:paraId="0000000A">
      <w:pPr>
        <w:jc w:val="center"/>
        <w:rPr>
          <w:b w:val="1"/>
        </w:rPr>
      </w:pPr>
      <w:r w:rsidDel="00000000" w:rsidR="00000000" w:rsidRPr="00000000">
        <w:rPr>
          <w:b w:val="1"/>
          <w:u w:val="single"/>
          <w:rtl w:val="0"/>
        </w:rPr>
        <w:t xml:space="preserve">Stated Clerks and Synodical Deputies</w:t>
      </w:r>
      <w:r w:rsidDel="00000000" w:rsidR="00000000" w:rsidRPr="00000000">
        <w:rPr>
          <w:b w:val="1"/>
          <w:rtl w:val="0"/>
        </w:rPr>
        <w:t xml:space="preserve"> in mind.</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The resource has been designed by Kathy Smith, Professor of Church Polity at Calvin Theological Seminary, and is based on courses taught at CTS. The series has particular focus for Stated Clerks and other classical functionaries on issues related to their work.</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The series is entirely online, is self-directed, and consists of brief videos on a number of topics and sections of the Church Order, as well as discussion boards and opportunities to ask the professor questions in general, or privately about specific situations.  You can choose the sections that apply to your interests or needs. For those interested in learning more, the resource provides a review of the entire Church Order. </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The </w:t>
      </w:r>
      <w:r w:rsidDel="00000000" w:rsidR="00000000" w:rsidRPr="00000000">
        <w:rPr>
          <w:b w:val="1"/>
          <w:rtl w:val="0"/>
        </w:rPr>
        <w:t xml:space="preserve">one-time registration fee</w:t>
      </w:r>
      <w:r w:rsidDel="00000000" w:rsidR="00000000" w:rsidRPr="00000000">
        <w:rPr>
          <w:rtl w:val="0"/>
        </w:rPr>
        <w:t xml:space="preserve"> for </w:t>
      </w:r>
      <w:r w:rsidDel="00000000" w:rsidR="00000000" w:rsidRPr="00000000">
        <w:rPr>
          <w:i w:val="1"/>
          <w:rtl w:val="0"/>
        </w:rPr>
        <w:t xml:space="preserve">unlimited</w:t>
      </w:r>
      <w:r w:rsidDel="00000000" w:rsidR="00000000" w:rsidRPr="00000000">
        <w:rPr>
          <w:rtl w:val="0"/>
        </w:rPr>
        <w:t xml:space="preserve"> access to the resource is $135 (U.S.). Registration is processed through Calvin Theological Seminary.  Each classis is encouraged to encourage stated clerk enrollment, but if other financial support is needed, please contact the Synodical Services Office—supplemental funding is available for classes that need assistance. Contact Dee Recker at </w:t>
      </w:r>
      <w:hyperlink r:id="rId7">
        <w:r w:rsidDel="00000000" w:rsidR="00000000" w:rsidRPr="00000000">
          <w:rPr>
            <w:color w:val="0000ff"/>
            <w:u w:val="single"/>
            <w:rtl w:val="0"/>
          </w:rPr>
          <w:t xml:space="preserve">drecker@crcna.org</w:t>
        </w:r>
      </w:hyperlink>
      <w:r w:rsidDel="00000000" w:rsidR="00000000" w:rsidRPr="00000000">
        <w:rPr>
          <w:rtl w:val="0"/>
        </w:rPr>
        <w:t xml:space="preserve"> for more information on how to apply for assistance.</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The resource was launched in February 2017 and is updated as Church Order changes are adopted by synod.  You can read a description of this tool at the following webpage: </w:t>
      </w:r>
      <w:hyperlink r:id="rId8">
        <w:r w:rsidDel="00000000" w:rsidR="00000000" w:rsidRPr="00000000">
          <w:rPr>
            <w:color w:val="0000ff"/>
            <w:u w:val="single"/>
            <w:rtl w:val="0"/>
          </w:rPr>
          <w:t xml:space="preserve">www.calvinseminary.edu/academics/life-long-learning</w:t>
        </w:r>
      </w:hyperlink>
      <w:r w:rsidDel="00000000" w:rsidR="00000000" w:rsidRPr="00000000">
        <w:rPr>
          <w:rtl w:val="0"/>
        </w:rPr>
        <w:t xml:space="preserve">. Use the following contact email to register: </w:t>
      </w:r>
      <w:hyperlink r:id="rId9">
        <w:r w:rsidDel="00000000" w:rsidR="00000000" w:rsidRPr="00000000">
          <w:rPr>
            <w:color w:val="0000ff"/>
            <w:u w:val="single"/>
            <w:rtl w:val="0"/>
          </w:rPr>
          <w:t xml:space="preserve">continuing.education@calvinseminary.edu</w:t>
        </w:r>
      </w:hyperlink>
      <w:r w:rsidDel="00000000" w:rsidR="00000000" w:rsidRPr="00000000">
        <w:rPr>
          <w:rtl w:val="0"/>
        </w:rPr>
        <w:t xml:space="preserve">. If you have any difficulties, email seminary IT staff at </w:t>
      </w:r>
      <w:hyperlink r:id="rId10">
        <w:r w:rsidDel="00000000" w:rsidR="00000000" w:rsidRPr="00000000">
          <w:rPr>
            <w:color w:val="0000ff"/>
            <w:u w:val="single"/>
            <w:rtl w:val="0"/>
          </w:rPr>
          <w:t xml:space="preserve">semit@calvinseminary.edu</w:t>
        </w:r>
      </w:hyperlink>
      <w:r w:rsidDel="00000000" w:rsidR="00000000" w:rsidRPr="00000000">
        <w:rPr>
          <w:rtl w:val="0"/>
        </w:rPr>
        <w:t xml:space="preserve">. Please note that registration will be tied to an email address, so you may</w:t>
      </w:r>
    </w:p>
    <w:p w:rsidR="00000000" w:rsidDel="00000000" w:rsidP="00000000" w:rsidRDefault="00000000" w:rsidRPr="00000000" w14:paraId="00000013">
      <w:pPr>
        <w:rPr/>
      </w:pPr>
      <w:r w:rsidDel="00000000" w:rsidR="00000000" w:rsidRPr="00000000">
        <w:rPr>
          <w:rtl w:val="0"/>
        </w:rPr>
        <w:t xml:space="preserve">want to use a classis email rather than a personal one, especially if more than one person may be</w:t>
      </w:r>
    </w:p>
    <w:p w:rsidR="00000000" w:rsidDel="00000000" w:rsidP="00000000" w:rsidRDefault="00000000" w:rsidRPr="00000000" w14:paraId="00000014">
      <w:pPr>
        <w:rPr/>
      </w:pPr>
      <w:r w:rsidDel="00000000" w:rsidR="00000000" w:rsidRPr="00000000">
        <w:rPr>
          <w:rtl w:val="0"/>
        </w:rPr>
        <w:t xml:space="preserve">accessing the resource over time.</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This special resource is open to anyone interested, but is especially intended for classical functionaries like stated clerks, church visitors, and synodical deputies.  If you have questions about the content of the resource, please email Kathy Smith at </w:t>
      </w:r>
      <w:hyperlink r:id="rId11">
        <w:r w:rsidDel="00000000" w:rsidR="00000000" w:rsidRPr="00000000">
          <w:rPr>
            <w:color w:val="0000ff"/>
            <w:u w:val="single"/>
            <w:rtl w:val="0"/>
          </w:rPr>
          <w:t xml:space="preserve">kss4@calvinseminary.edu</w:t>
        </w:r>
      </w:hyperlink>
      <w:r w:rsidDel="00000000" w:rsidR="00000000" w:rsidRPr="00000000">
        <w:rPr>
          <w:rtl w:val="0"/>
        </w:rPr>
        <w:t xml:space="preserve">. </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b w:val="1"/>
        </w:rPr>
      </w:pPr>
      <w:r w:rsidDel="00000000" w:rsidR="00000000" w:rsidRPr="00000000">
        <w:rPr>
          <w:b w:val="1"/>
          <w:rtl w:val="0"/>
        </w:rPr>
        <w:t xml:space="preserve">So, if you’ve had any questions about…</w:t>
      </w:r>
    </w:p>
    <w:p w:rsidR="00000000" w:rsidDel="00000000" w:rsidP="00000000" w:rsidRDefault="00000000" w:rsidRPr="00000000" w14:paraId="000000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candidate exams and approvals</w:t>
      </w:r>
    </w:p>
    <w:p w:rsidR="00000000" w:rsidDel="00000000" w:rsidP="00000000" w:rsidRDefault="00000000" w:rsidRPr="00000000" w14:paraId="000000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commissioned pastor procedures</w:t>
      </w:r>
    </w:p>
    <w:p w:rsidR="00000000" w:rsidDel="00000000" w:rsidP="00000000" w:rsidRDefault="00000000" w:rsidRPr="00000000" w14:paraId="000000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releases, suspensions, depositions, and reinstatements of ministers</w:t>
      </w:r>
    </w:p>
    <w:p w:rsidR="00000000" w:rsidDel="00000000" w:rsidP="00000000" w:rsidRDefault="00000000" w:rsidRPr="00000000" w14:paraId="000000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baptism and Lord’s supper situations</w:t>
      </w:r>
    </w:p>
    <w:p w:rsidR="00000000" w:rsidDel="00000000" w:rsidP="00000000" w:rsidRDefault="00000000" w:rsidRPr="00000000" w14:paraId="000000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weddings and funerals, discipline and appeals</w:t>
      </w:r>
    </w:p>
    <w:p w:rsidR="00000000" w:rsidDel="00000000" w:rsidP="00000000" w:rsidRDefault="00000000" w:rsidRPr="00000000" w14:paraId="000000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and so much more…</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jc w:val="center"/>
        <w:rPr>
          <w:b w:val="1"/>
          <w:sz w:val="32"/>
          <w:szCs w:val="32"/>
        </w:rPr>
      </w:pPr>
      <w:r w:rsidDel="00000000" w:rsidR="00000000" w:rsidRPr="00000000">
        <w:rPr>
          <w:b w:val="1"/>
          <w:sz w:val="32"/>
          <w:szCs w:val="32"/>
          <w:rtl w:val="0"/>
        </w:rPr>
        <w:t xml:space="preserve">Sign up for this resource!</w:t>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B413AF"/>
    <w:pPr>
      <w:ind w:left="720"/>
      <w:contextualSpacing w:val="1"/>
    </w:pPr>
  </w:style>
  <w:style w:type="character" w:styleId="Hyperlink">
    <w:name w:val="Hyperlink"/>
    <w:basedOn w:val="DefaultParagraphFont"/>
    <w:uiPriority w:val="99"/>
    <w:unhideWhenUsed w:val="1"/>
    <w:rsid w:val="00B413AF"/>
    <w:rPr>
      <w:color w:val="0000ff" w:themeColor="hyperlink"/>
      <w:u w:val="single"/>
    </w:rPr>
  </w:style>
  <w:style w:type="character" w:styleId="FollowedHyperlink">
    <w:name w:val="FollowedHyperlink"/>
    <w:basedOn w:val="DefaultParagraphFont"/>
    <w:uiPriority w:val="99"/>
    <w:semiHidden w:val="1"/>
    <w:unhideWhenUsed w:val="1"/>
    <w:rsid w:val="004C73CE"/>
    <w:rPr>
      <w:color w:val="800080" w:themeColor="followedHyperlink"/>
      <w:u w:val="single"/>
    </w:rPr>
  </w:style>
  <w:style w:type="character" w:styleId="CommentReference">
    <w:name w:val="annotation reference"/>
    <w:basedOn w:val="DefaultParagraphFont"/>
    <w:uiPriority w:val="99"/>
    <w:semiHidden w:val="1"/>
    <w:unhideWhenUsed w:val="1"/>
    <w:rsid w:val="00BA64FE"/>
    <w:rPr>
      <w:sz w:val="16"/>
      <w:szCs w:val="16"/>
    </w:rPr>
  </w:style>
  <w:style w:type="paragraph" w:styleId="CommentText">
    <w:name w:val="annotation text"/>
    <w:basedOn w:val="Normal"/>
    <w:link w:val="CommentTextChar"/>
    <w:uiPriority w:val="99"/>
    <w:semiHidden w:val="1"/>
    <w:unhideWhenUsed w:val="1"/>
    <w:rsid w:val="00BA64FE"/>
    <w:rPr>
      <w:sz w:val="20"/>
      <w:szCs w:val="20"/>
    </w:rPr>
  </w:style>
  <w:style w:type="character" w:styleId="CommentTextChar" w:customStyle="1">
    <w:name w:val="Comment Text Char"/>
    <w:basedOn w:val="DefaultParagraphFont"/>
    <w:link w:val="CommentText"/>
    <w:uiPriority w:val="99"/>
    <w:semiHidden w:val="1"/>
    <w:rsid w:val="00BA64FE"/>
    <w:rPr>
      <w:sz w:val="20"/>
      <w:szCs w:val="20"/>
    </w:rPr>
  </w:style>
  <w:style w:type="paragraph" w:styleId="CommentSubject">
    <w:name w:val="annotation subject"/>
    <w:basedOn w:val="CommentText"/>
    <w:next w:val="CommentText"/>
    <w:link w:val="CommentSubjectChar"/>
    <w:uiPriority w:val="99"/>
    <w:semiHidden w:val="1"/>
    <w:unhideWhenUsed w:val="1"/>
    <w:rsid w:val="00BA64FE"/>
    <w:rPr>
      <w:b w:val="1"/>
      <w:bCs w:val="1"/>
    </w:rPr>
  </w:style>
  <w:style w:type="character" w:styleId="CommentSubjectChar" w:customStyle="1">
    <w:name w:val="Comment Subject Char"/>
    <w:basedOn w:val="CommentTextChar"/>
    <w:link w:val="CommentSubject"/>
    <w:uiPriority w:val="99"/>
    <w:semiHidden w:val="1"/>
    <w:rsid w:val="00BA64FE"/>
    <w:rPr>
      <w:b w:val="1"/>
      <w:bCs w:val="1"/>
      <w:sz w:val="20"/>
      <w:szCs w:val="20"/>
    </w:rPr>
  </w:style>
  <w:style w:type="paragraph" w:styleId="BalloonText">
    <w:name w:val="Balloon Text"/>
    <w:basedOn w:val="Normal"/>
    <w:link w:val="BalloonTextChar"/>
    <w:uiPriority w:val="99"/>
    <w:semiHidden w:val="1"/>
    <w:unhideWhenUsed w:val="1"/>
    <w:rsid w:val="00BA64FE"/>
    <w:rPr>
      <w:rFonts w:ascii="Tahoma" w:cs="Tahoma" w:hAnsi="Tahoma"/>
      <w:sz w:val="16"/>
      <w:szCs w:val="16"/>
    </w:rPr>
  </w:style>
  <w:style w:type="character" w:styleId="BalloonTextChar" w:customStyle="1">
    <w:name w:val="Balloon Text Char"/>
    <w:basedOn w:val="DefaultParagraphFont"/>
    <w:link w:val="BalloonText"/>
    <w:uiPriority w:val="99"/>
    <w:semiHidden w:val="1"/>
    <w:rsid w:val="00BA64FE"/>
    <w:rPr>
      <w:rFonts w:ascii="Tahoma" w:cs="Tahoma" w:hAnsi="Tahoma"/>
      <w:sz w:val="16"/>
      <w:szCs w:val="16"/>
    </w:rPr>
  </w:style>
  <w:style w:type="character" w:styleId="UnresolvedMention" w:customStyle="1">
    <w:name w:val="Unresolved Mention"/>
    <w:basedOn w:val="DefaultParagraphFont"/>
    <w:uiPriority w:val="99"/>
    <w:semiHidden w:val="1"/>
    <w:unhideWhenUsed w:val="1"/>
    <w:rsid w:val="003B4155"/>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mailto:kss4@calvinseminary.edu" TargetMode="External"/><Relationship Id="rId10" Type="http://schemas.openxmlformats.org/officeDocument/2006/relationships/hyperlink" Target="mailto:semit@calvinseminary.edu" TargetMode="External"/><Relationship Id="rId9" Type="http://schemas.openxmlformats.org/officeDocument/2006/relationships/hyperlink" Target="mailto:continuing.education@calvinseminary.edu"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drecker@crcna.org" TargetMode="External"/><Relationship Id="rId8" Type="http://schemas.openxmlformats.org/officeDocument/2006/relationships/hyperlink" Target="http://www.calvinseminary.edu/academics/life-long-learn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u3JrqecrpRNV1XHZkFg6kjcZaxA==">AMUW2mW3Hj2bQC5tsEhqyjFWHnIeGJA8AXE4UWlExdVxet2tPJ9Y8riwVCCxnsikUFnhkDLHQGl7AcFnfivXfpSnAI4jjL7Srv+mhqaYgSzT6VBH9sMGmEwix37Y6KPu3YcG3b/zo2Wt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2021-07-22T19:32:00Z</dcterms:created>
  <dc:creator>Kathy Smith</dc:creator>
</cp:coreProperties>
</file>