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36297" w14:textId="77777777" w:rsidR="00CF0B48" w:rsidRDefault="00CF0B48" w:rsidP="005A22F2">
      <w:pPr>
        <w:spacing w:after="0"/>
        <w:rPr>
          <w:rFonts w:asciiTheme="minorHAnsi" w:hAnsiTheme="minorHAnsi"/>
          <w:sz w:val="24"/>
          <w:szCs w:val="24"/>
        </w:rPr>
      </w:pPr>
    </w:p>
    <w:p w14:paraId="4321F75E" w14:textId="77777777" w:rsidR="00816378" w:rsidRPr="00816378" w:rsidRDefault="00816378" w:rsidP="005A22F2">
      <w:pPr>
        <w:spacing w:after="0"/>
        <w:rPr>
          <w:rFonts w:asciiTheme="minorHAnsi" w:hAnsiTheme="minorHAnsi"/>
          <w:sz w:val="24"/>
          <w:szCs w:val="24"/>
        </w:rPr>
      </w:pPr>
    </w:p>
    <w:p w14:paraId="6D967689" w14:textId="77777777" w:rsidR="00816378" w:rsidRPr="00816378" w:rsidRDefault="00816378" w:rsidP="00816378">
      <w:pPr>
        <w:pStyle w:val="BodyText"/>
        <w:widowControl w:val="0"/>
        <w:rPr>
          <w:rFonts w:asciiTheme="minorHAnsi" w:hAnsiTheme="minorHAnsi"/>
        </w:rPr>
      </w:pPr>
      <w:r w:rsidRPr="00816378">
        <w:rPr>
          <w:rFonts w:asciiTheme="minorHAnsi" w:hAnsiTheme="minorHAnsi"/>
        </w:rPr>
        <w:t>To:</w:t>
      </w:r>
      <w:r w:rsidRPr="00816378">
        <w:rPr>
          <w:rFonts w:asciiTheme="minorHAnsi" w:hAnsiTheme="minorHAnsi"/>
        </w:rPr>
        <w:tab/>
        <w:t>Christian Reformed Churches in the United States</w:t>
      </w:r>
    </w:p>
    <w:p w14:paraId="19B67E20" w14:textId="77777777" w:rsidR="00816378" w:rsidRPr="00816378" w:rsidRDefault="00816378" w:rsidP="00816378">
      <w:pPr>
        <w:pStyle w:val="BodyText"/>
        <w:widowControl w:val="0"/>
        <w:rPr>
          <w:rFonts w:asciiTheme="minorHAnsi" w:hAnsiTheme="minorHAnsi"/>
        </w:rPr>
      </w:pPr>
      <w:r w:rsidRPr="00816378">
        <w:rPr>
          <w:rFonts w:asciiTheme="minorHAnsi" w:hAnsiTheme="minorHAnsi"/>
        </w:rPr>
        <w:t>Date:</w:t>
      </w:r>
      <w:r w:rsidRPr="00816378">
        <w:rPr>
          <w:rFonts w:asciiTheme="minorHAnsi" w:hAnsiTheme="minorHAnsi"/>
        </w:rPr>
        <w:tab/>
        <w:t>August 2015</w:t>
      </w:r>
    </w:p>
    <w:p w14:paraId="091149AD" w14:textId="77777777" w:rsidR="00816378" w:rsidRDefault="00816378" w:rsidP="00816378">
      <w:pPr>
        <w:pStyle w:val="BodyText"/>
        <w:widowControl w:val="0"/>
        <w:rPr>
          <w:rFonts w:asciiTheme="minorHAnsi" w:hAnsiTheme="minorHAnsi"/>
        </w:rPr>
      </w:pPr>
      <w:r w:rsidRPr="00816378">
        <w:rPr>
          <w:rFonts w:asciiTheme="minorHAnsi" w:hAnsiTheme="minorHAnsi"/>
        </w:rPr>
        <w:t>RE:</w:t>
      </w:r>
      <w:r w:rsidRPr="00816378">
        <w:rPr>
          <w:rFonts w:asciiTheme="minorHAnsi" w:hAnsiTheme="minorHAnsi"/>
        </w:rPr>
        <w:tab/>
        <w:t xml:space="preserve">Churches and the U.S. Supreme Court </w:t>
      </w:r>
      <w:r w:rsidRPr="00F6068B">
        <w:rPr>
          <w:rFonts w:asciiTheme="minorHAnsi" w:hAnsiTheme="minorHAnsi"/>
          <w:i/>
        </w:rPr>
        <w:t>Obergefell</w:t>
      </w:r>
      <w:r w:rsidRPr="00816378">
        <w:rPr>
          <w:rFonts w:asciiTheme="minorHAnsi" w:hAnsiTheme="minorHAnsi"/>
        </w:rPr>
        <w:t xml:space="preserve"> Decision</w:t>
      </w:r>
    </w:p>
    <w:p w14:paraId="7744203A" w14:textId="77777777" w:rsidR="00816378" w:rsidRPr="00816378" w:rsidRDefault="00816378" w:rsidP="008C35C3">
      <w:pPr>
        <w:pStyle w:val="BodyText"/>
        <w:widowControl w:val="0"/>
        <w:jc w:val="left"/>
        <w:rPr>
          <w:rFonts w:asciiTheme="minorHAnsi" w:hAnsiTheme="minorHAnsi"/>
        </w:rPr>
      </w:pPr>
      <w:r w:rsidRPr="00816378">
        <w:rPr>
          <w:rFonts w:asciiTheme="minorHAnsi" w:hAnsiTheme="minorHAnsi"/>
        </w:rPr>
        <w:t>My impression of the discussion of same-sex marriage at Synod 2015 was that while strong opinions and assessments were offered on either side of the issue, clearly expressed was a desire for advice during a time when society’s norms are rapidly changing.</w:t>
      </w:r>
    </w:p>
    <w:p w14:paraId="0B953B9F" w14:textId="77777777" w:rsidR="00816378" w:rsidRPr="00816378" w:rsidRDefault="00816378" w:rsidP="008C35C3">
      <w:pPr>
        <w:pStyle w:val="BodyText"/>
        <w:widowControl w:val="0"/>
        <w:jc w:val="left"/>
        <w:rPr>
          <w:rFonts w:asciiTheme="minorHAnsi" w:hAnsiTheme="minorHAnsi"/>
        </w:rPr>
      </w:pPr>
      <w:r w:rsidRPr="00816378">
        <w:rPr>
          <w:rFonts w:asciiTheme="minorHAnsi" w:hAnsiTheme="minorHAnsi"/>
        </w:rPr>
        <w:t>While we await the report of the Study Committee to Provide Pastoral Guidance regarding Same-sex Marriage to Synod 2016, soon after Synod 2015 concluded, the U.S. Supreme Court issued a ruling, and many have turned to the denominational offices for suggestions and advice.</w:t>
      </w:r>
    </w:p>
    <w:p w14:paraId="771D0179" w14:textId="6D1C41B3" w:rsidR="00816378" w:rsidRPr="00816378" w:rsidRDefault="00816378" w:rsidP="008C35C3">
      <w:pPr>
        <w:pStyle w:val="BodyText"/>
        <w:jc w:val="left"/>
        <w:rPr>
          <w:rFonts w:asciiTheme="minorHAnsi" w:hAnsiTheme="minorHAnsi"/>
        </w:rPr>
      </w:pPr>
      <w:r w:rsidRPr="00816378">
        <w:rPr>
          <w:rFonts w:asciiTheme="minorHAnsi" w:hAnsiTheme="minorHAnsi"/>
        </w:rPr>
        <w:t>The purpose of this memo is to provide such advice, to situate it in our positions on marriage and homosexuality, and to offer it to our churches in the United States</w:t>
      </w:r>
      <w:r w:rsidR="008C35C3">
        <w:rPr>
          <w:rFonts w:asciiTheme="minorHAnsi" w:hAnsiTheme="minorHAnsi"/>
        </w:rPr>
        <w:t>. We have included the official forms for filing your Articles of Incorporation for CRC churches within Michigan. All other churches, please contact your state offices for similar forms. General question</w:t>
      </w:r>
      <w:r w:rsidR="00D3131B">
        <w:rPr>
          <w:rFonts w:asciiTheme="minorHAnsi" w:hAnsiTheme="minorHAnsi"/>
        </w:rPr>
        <w:t>s</w:t>
      </w:r>
      <w:r w:rsidR="008C35C3">
        <w:rPr>
          <w:rFonts w:asciiTheme="minorHAnsi" w:hAnsiTheme="minorHAnsi"/>
        </w:rPr>
        <w:t xml:space="preserve"> should be directed to Mr. John Bolt, director of finance and operations, at </w:t>
      </w:r>
      <w:hyperlink r:id="rId8" w:history="1">
        <w:r w:rsidR="008C35C3" w:rsidRPr="00523633">
          <w:rPr>
            <w:rStyle w:val="Hyperlink"/>
            <w:rFonts w:asciiTheme="minorHAnsi" w:hAnsiTheme="minorHAnsi"/>
          </w:rPr>
          <w:t>jbolt@crcna.org</w:t>
        </w:r>
      </w:hyperlink>
      <w:r w:rsidR="008C35C3">
        <w:rPr>
          <w:rFonts w:asciiTheme="minorHAnsi" w:hAnsiTheme="minorHAnsi"/>
        </w:rPr>
        <w:t xml:space="preserve">. </w:t>
      </w:r>
    </w:p>
    <w:p w14:paraId="25273D9F" w14:textId="2ECE806F" w:rsidR="00CF0B48" w:rsidRDefault="00816378" w:rsidP="008C35C3">
      <w:pPr>
        <w:spacing w:after="0"/>
        <w:rPr>
          <w:rFonts w:asciiTheme="minorHAnsi" w:hAnsiTheme="minorHAnsi"/>
          <w:i/>
          <w:color w:val="000000"/>
          <w:sz w:val="24"/>
          <w:szCs w:val="24"/>
          <w:shd w:val="clear" w:color="auto" w:fill="FFFFFF"/>
        </w:rPr>
      </w:pPr>
      <w:r w:rsidRPr="00816378">
        <w:rPr>
          <w:rFonts w:asciiTheme="minorHAnsi" w:hAnsiTheme="minorHAnsi"/>
          <w:sz w:val="24"/>
          <w:szCs w:val="24"/>
        </w:rPr>
        <w:t xml:space="preserve">In closing, consider the opening verses of Ephesians 4: </w:t>
      </w:r>
      <w:r w:rsidRPr="00816378">
        <w:rPr>
          <w:rFonts w:asciiTheme="minorHAnsi" w:hAnsiTheme="minorHAnsi"/>
          <w:i/>
          <w:color w:val="000000"/>
          <w:sz w:val="24"/>
          <w:szCs w:val="24"/>
          <w:shd w:val="clear" w:color="auto" w:fill="FFFFFF"/>
        </w:rPr>
        <w:t>As a prisoner for the Lord, then, I urge you to live a life worthy of the calling you have received. Be completely humble and gentle; be patient, bearing with one another in love. Make every effort to keep the unity of the Spirit through the bond of peace. There is one body and one Spirit, just as you were called to one hope when you were called; one Lord, one faith, one baptism; one God and Father of all, who is over all and through all and in all.</w:t>
      </w:r>
    </w:p>
    <w:p w14:paraId="066A12DA" w14:textId="77777777" w:rsidR="00816378" w:rsidRDefault="00816378" w:rsidP="00816378">
      <w:pPr>
        <w:spacing w:after="0"/>
        <w:rPr>
          <w:rFonts w:asciiTheme="minorHAnsi" w:hAnsiTheme="minorHAnsi"/>
          <w:i/>
          <w:color w:val="000000"/>
          <w:sz w:val="24"/>
          <w:szCs w:val="24"/>
          <w:shd w:val="clear" w:color="auto" w:fill="FFFFFF"/>
        </w:rPr>
      </w:pPr>
    </w:p>
    <w:p w14:paraId="3277D5AC" w14:textId="77777777" w:rsidR="00816378" w:rsidRPr="00816378" w:rsidRDefault="00816378" w:rsidP="00816378">
      <w:pPr>
        <w:tabs>
          <w:tab w:val="left" w:pos="475"/>
          <w:tab w:val="left" w:pos="965"/>
          <w:tab w:val="left" w:pos="1440"/>
        </w:tabs>
        <w:rPr>
          <w:rFonts w:asciiTheme="minorHAnsi" w:hAnsiTheme="minorHAnsi" w:cstheme="minorHAnsi"/>
          <w:sz w:val="24"/>
          <w:szCs w:val="24"/>
        </w:rPr>
      </w:pPr>
      <w:r w:rsidRPr="00816378">
        <w:rPr>
          <w:rFonts w:asciiTheme="minorHAnsi" w:hAnsiTheme="minorHAnsi" w:cstheme="minorHAnsi"/>
          <w:sz w:val="24"/>
          <w:szCs w:val="24"/>
        </w:rPr>
        <w:t>Yours faithfully,</w:t>
      </w:r>
    </w:p>
    <w:p w14:paraId="102B6EB9" w14:textId="77777777" w:rsidR="00816378" w:rsidRDefault="00816378" w:rsidP="00816378">
      <w:pPr>
        <w:tabs>
          <w:tab w:val="left" w:pos="475"/>
          <w:tab w:val="left" w:pos="965"/>
          <w:tab w:val="left" w:pos="1440"/>
        </w:tabs>
        <w:ind w:hanging="180"/>
        <w:rPr>
          <w:rFonts w:asciiTheme="minorHAnsi" w:hAnsiTheme="minorHAnsi" w:cstheme="minorHAnsi"/>
          <w:sz w:val="24"/>
          <w:szCs w:val="24"/>
        </w:rPr>
      </w:pPr>
      <w:r w:rsidRPr="00816378">
        <w:rPr>
          <w:rFonts w:asciiTheme="minorHAnsi" w:hAnsiTheme="minorHAnsi" w:cstheme="minorHAnsi"/>
          <w:noProof/>
          <w:sz w:val="24"/>
          <w:szCs w:val="24"/>
        </w:rPr>
        <w:drawing>
          <wp:inline distT="0" distB="0" distL="0" distR="0" wp14:anchorId="0FD9A243" wp14:editId="2B32969E">
            <wp:extent cx="1250899" cy="602223"/>
            <wp:effectExtent l="0" t="0" r="6985" b="7620"/>
            <wp:docPr id="5" name="Picture 5" descr="C:\Local Cloud\Shared\Documents\GR-DEPT\DO\Exec Files\Signatures and Letterhead\Timmermans, Stev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al Cloud\Shared\Documents\GR-DEPT\DO\Exec Files\Signatures and Letterhead\Timmermans, Steven.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4840" cy="604120"/>
                    </a:xfrm>
                    <a:prstGeom prst="rect">
                      <a:avLst/>
                    </a:prstGeom>
                    <a:noFill/>
                    <a:ln>
                      <a:noFill/>
                    </a:ln>
                  </pic:spPr>
                </pic:pic>
              </a:graphicData>
            </a:graphic>
          </wp:inline>
        </w:drawing>
      </w:r>
      <w:bookmarkStart w:id="0" w:name="_GoBack"/>
      <w:bookmarkEnd w:id="0"/>
    </w:p>
    <w:p w14:paraId="341F4285" w14:textId="6D43776F" w:rsidR="00816378" w:rsidRPr="00816378" w:rsidRDefault="00816378" w:rsidP="00816378">
      <w:pPr>
        <w:tabs>
          <w:tab w:val="left" w:pos="475"/>
          <w:tab w:val="left" w:pos="965"/>
          <w:tab w:val="left" w:pos="1440"/>
        </w:tabs>
        <w:spacing w:after="0"/>
        <w:rPr>
          <w:rFonts w:asciiTheme="minorHAnsi" w:hAnsiTheme="minorHAnsi" w:cstheme="minorHAnsi"/>
          <w:sz w:val="24"/>
          <w:szCs w:val="24"/>
        </w:rPr>
      </w:pPr>
      <w:r w:rsidRPr="00816378">
        <w:rPr>
          <w:rFonts w:asciiTheme="minorHAnsi" w:hAnsiTheme="minorHAnsi" w:cstheme="minorHAnsi"/>
          <w:sz w:val="24"/>
          <w:szCs w:val="24"/>
        </w:rPr>
        <w:t>Steven R. Timmermans</w:t>
      </w:r>
    </w:p>
    <w:p w14:paraId="7DED2802" w14:textId="77777777" w:rsidR="001F5A45" w:rsidRDefault="00816378" w:rsidP="00816378">
      <w:pPr>
        <w:spacing w:after="0"/>
        <w:rPr>
          <w:rFonts w:asciiTheme="minorHAnsi" w:hAnsiTheme="minorHAnsi" w:cstheme="minorHAnsi"/>
          <w:sz w:val="24"/>
          <w:szCs w:val="24"/>
        </w:rPr>
        <w:sectPr w:rsidR="001F5A45" w:rsidSect="00E37459">
          <w:headerReference w:type="first" r:id="rId10"/>
          <w:footerReference w:type="first" r:id="rId11"/>
          <w:pgSz w:w="12240" w:h="15840"/>
          <w:pgMar w:top="2520" w:right="1440" w:bottom="2160" w:left="1440" w:header="360" w:footer="720" w:gutter="0"/>
          <w:cols w:space="720"/>
          <w:titlePg/>
        </w:sectPr>
      </w:pPr>
      <w:r w:rsidRPr="00816378">
        <w:rPr>
          <w:rFonts w:asciiTheme="minorHAnsi" w:hAnsiTheme="minorHAnsi" w:cstheme="minorHAnsi"/>
          <w:sz w:val="24"/>
          <w:szCs w:val="24"/>
        </w:rPr>
        <w:t>Executive Director</w:t>
      </w:r>
    </w:p>
    <w:p w14:paraId="4479A28A" w14:textId="77777777" w:rsidR="001F5A45" w:rsidRDefault="001F5A45">
      <w:pPr>
        <w:rPr>
          <w:rFonts w:asciiTheme="minorHAnsi" w:hAnsiTheme="minorHAnsi" w:cstheme="minorHAnsi"/>
          <w:sz w:val="24"/>
          <w:szCs w:val="24"/>
        </w:rPr>
      </w:pPr>
      <w:r>
        <w:rPr>
          <w:rFonts w:asciiTheme="minorHAnsi" w:hAnsiTheme="minorHAnsi" w:cstheme="minorHAnsi"/>
          <w:sz w:val="24"/>
          <w:szCs w:val="24"/>
        </w:rPr>
        <w:lastRenderedPageBreak/>
        <w:br w:type="page"/>
      </w:r>
    </w:p>
    <w:p w14:paraId="4298BD61" w14:textId="77777777" w:rsidR="001F5A45" w:rsidRPr="00FD033F" w:rsidRDefault="001F5A45" w:rsidP="001F5A45">
      <w:pPr>
        <w:pStyle w:val="Subtitle"/>
        <w:widowControl w:val="0"/>
      </w:pPr>
      <w:r w:rsidRPr="00FD033F">
        <w:lastRenderedPageBreak/>
        <w:t>Overview</w:t>
      </w:r>
      <w:r>
        <w:t xml:space="preserve"> of the Decision</w:t>
      </w:r>
    </w:p>
    <w:p w14:paraId="78A5F96B" w14:textId="124A5CEB" w:rsidR="001F5A45" w:rsidRPr="005849BA" w:rsidRDefault="001F5A45" w:rsidP="001F5A45">
      <w:pPr>
        <w:pStyle w:val="BodyText"/>
        <w:widowControl w:val="0"/>
      </w:pPr>
      <w:r w:rsidRPr="005849BA">
        <w:t xml:space="preserve">On June 26, 2015, the Supreme Court of the United States issued its decision in </w:t>
      </w:r>
      <w:r w:rsidRPr="00F6068B">
        <w:rPr>
          <w:i/>
        </w:rPr>
        <w:t>Obergefell v. Hodges</w:t>
      </w:r>
      <w:r w:rsidR="00D3131B">
        <w:t>,</w:t>
      </w:r>
      <w:r w:rsidRPr="005849BA">
        <w:t xml:space="preserve"> in which it declared that </w:t>
      </w:r>
      <w:r w:rsidR="00D3131B">
        <w:t>m</w:t>
      </w:r>
      <w:r w:rsidRPr="005849BA">
        <w:t>arriage is a fundamental right under the Constitution</w:t>
      </w:r>
      <w:r>
        <w:t xml:space="preserve"> and ruled that laws in several states which prohibited same-sex marriages were unconstitutional</w:t>
      </w:r>
      <w:r w:rsidRPr="005849BA">
        <w:t>.</w:t>
      </w:r>
      <w:r>
        <w:t xml:space="preserve"> </w:t>
      </w:r>
      <w:r w:rsidRPr="005849BA">
        <w:t>The</w:t>
      </w:r>
      <w:r>
        <w:t xml:space="preserve"> majority opinion</w:t>
      </w:r>
      <w:r w:rsidRPr="005849BA">
        <w:t xml:space="preserve"> provided four principles for this conclusion.</w:t>
      </w:r>
    </w:p>
    <w:p w14:paraId="125E6D25" w14:textId="2F03C1BB" w:rsidR="001F5A45" w:rsidRPr="005849BA" w:rsidRDefault="001F5A45" w:rsidP="00F6068B">
      <w:pPr>
        <w:pStyle w:val="BodyText"/>
        <w:widowControl w:val="0"/>
        <w:ind w:left="720" w:right="720"/>
      </w:pPr>
      <w:r w:rsidRPr="005849BA">
        <w:t>First, the right to personal choice regarding marriage is inherent in the concept of individual autonomy</w:t>
      </w:r>
      <w:r>
        <w:t>. Like choices concerning contraception, family relationships, procreation</w:t>
      </w:r>
      <w:r w:rsidR="00D3131B">
        <w:t>,</w:t>
      </w:r>
      <w:r>
        <w:t xml:space="preserve"> and childrearing, all of which are protected by the Constitution,</w:t>
      </w:r>
      <w:r w:rsidRPr="005849BA">
        <w:t xml:space="preserve"> the decision concerning marriage </w:t>
      </w:r>
      <w:r>
        <w:t>is</w:t>
      </w:r>
      <w:r w:rsidRPr="005849BA">
        <w:t xml:space="preserve"> among the most intimate that an individual can make.</w:t>
      </w:r>
    </w:p>
    <w:p w14:paraId="4B8DCDE0" w14:textId="77777777" w:rsidR="001F5A45" w:rsidRPr="005849BA" w:rsidRDefault="001F5A45" w:rsidP="00F6068B">
      <w:pPr>
        <w:pStyle w:val="BodyText"/>
        <w:widowControl w:val="0"/>
        <w:ind w:left="720" w:right="720"/>
      </w:pPr>
      <w:r w:rsidRPr="005849BA">
        <w:t>Second, the right to marry is fundamental since it supports a two-person union unlike any other in its importance to the committed individuals.</w:t>
      </w:r>
    </w:p>
    <w:p w14:paraId="1A1FF560" w14:textId="3E2BEC24" w:rsidR="001F5A45" w:rsidRPr="005849BA" w:rsidRDefault="001F5A45" w:rsidP="00F6068B">
      <w:pPr>
        <w:pStyle w:val="BodyText"/>
        <w:widowControl w:val="0"/>
        <w:ind w:left="720" w:right="720"/>
      </w:pPr>
      <w:r w:rsidRPr="005849BA">
        <w:t>Third, the right to marry safeguards children and families and thus draws meaning from related rights of childrearing, procreation</w:t>
      </w:r>
      <w:r w:rsidR="00D3131B">
        <w:t>,</w:t>
      </w:r>
      <w:r w:rsidRPr="005849BA">
        <w:t xml:space="preserve"> and education while the existing </w:t>
      </w:r>
      <w:r>
        <w:t xml:space="preserve">marriage </w:t>
      </w:r>
      <w:r w:rsidRPr="005849BA">
        <w:t xml:space="preserve">laws </w:t>
      </w:r>
      <w:r>
        <w:t xml:space="preserve">at issue </w:t>
      </w:r>
      <w:r w:rsidRPr="005849BA">
        <w:t>harm and humiliate the children of same-sex couples.</w:t>
      </w:r>
    </w:p>
    <w:p w14:paraId="57152609" w14:textId="77777777" w:rsidR="001F5A45" w:rsidRPr="005849BA" w:rsidRDefault="001F5A45" w:rsidP="00F6068B">
      <w:pPr>
        <w:pStyle w:val="BodyText"/>
        <w:widowControl w:val="0"/>
        <w:ind w:left="720" w:right="720"/>
      </w:pPr>
      <w:r w:rsidRPr="005849BA">
        <w:t>Fourth, this case and the Nation</w:t>
      </w:r>
      <w:r>
        <w:t>’</w:t>
      </w:r>
      <w:r w:rsidRPr="005849BA">
        <w:t>s traditions make clear that marriage is a keystone of our social order.</w:t>
      </w:r>
    </w:p>
    <w:p w14:paraId="61611004" w14:textId="506094B2" w:rsidR="001F5A45" w:rsidRPr="005849BA" w:rsidRDefault="001F5A45" w:rsidP="001F5A45">
      <w:pPr>
        <w:pStyle w:val="BodyText"/>
        <w:widowControl w:val="0"/>
      </w:pPr>
      <w:r w:rsidRPr="005849BA">
        <w:t xml:space="preserve">While it is not the purpose of this material to debate the finding of the Supreme Court, it is important that </w:t>
      </w:r>
      <w:r>
        <w:t>we</w:t>
      </w:r>
      <w:r w:rsidRPr="005849BA">
        <w:t xml:space="preserve"> consider the </w:t>
      </w:r>
      <w:r>
        <w:t>near</w:t>
      </w:r>
      <w:r w:rsidRPr="005849BA">
        <w:t>-term potential impacts that thi</w:t>
      </w:r>
      <w:r>
        <w:t>s ruling may have on local congregations</w:t>
      </w:r>
      <w:r w:rsidRPr="005849BA">
        <w:t>.</w:t>
      </w:r>
      <w:r>
        <w:t xml:space="preserve"> </w:t>
      </w:r>
      <w:r w:rsidR="00F06654">
        <w:t xml:space="preserve">Much of the guidance that is reported here is provided by </w:t>
      </w:r>
      <w:r w:rsidRPr="005849BA">
        <w:t>Carl Esbeck, Professor</w:t>
      </w:r>
      <w:r>
        <w:t xml:space="preserve"> </w:t>
      </w:r>
      <w:r w:rsidRPr="005849BA">
        <w:t>at the University of Missouri School of Law and key legal advisor to the National Association of Evangelicals</w:t>
      </w:r>
      <w:r w:rsidR="00D3131B">
        <w:t>,</w:t>
      </w:r>
      <w:r w:rsidRPr="005849BA">
        <w:t xml:space="preserve"> along with the Christian Legal Society on whose </w:t>
      </w:r>
      <w:r w:rsidR="00D3131B">
        <w:t>b</w:t>
      </w:r>
      <w:r w:rsidRPr="005849BA">
        <w:t>oard</w:t>
      </w:r>
      <w:r>
        <w:t xml:space="preserve"> of </w:t>
      </w:r>
      <w:r w:rsidR="00D3131B">
        <w:t>d</w:t>
      </w:r>
      <w:r>
        <w:t>irectors</w:t>
      </w:r>
      <w:r w:rsidRPr="005849BA">
        <w:t xml:space="preserve"> </w:t>
      </w:r>
      <w:r w:rsidR="00D3131B">
        <w:t>he</w:t>
      </w:r>
      <w:r w:rsidR="00D3131B" w:rsidRPr="005849BA">
        <w:t xml:space="preserve"> </w:t>
      </w:r>
      <w:r w:rsidRPr="005849BA">
        <w:t>serves.</w:t>
      </w:r>
      <w:r>
        <w:t xml:space="preserve"> In addition, the work of Kevin Snider, Chief Counsel of the Pacific Justice Institute</w:t>
      </w:r>
      <w:r w:rsidR="00D3131B">
        <w:t>,</w:t>
      </w:r>
      <w:r>
        <w:t xml:space="preserve"> has also been used. </w:t>
      </w:r>
    </w:p>
    <w:p w14:paraId="63B0671B" w14:textId="6046E748" w:rsidR="001F5A45" w:rsidRPr="00272E7E" w:rsidRDefault="001F5A45" w:rsidP="001F5A45">
      <w:pPr>
        <w:pStyle w:val="BodyText"/>
        <w:widowControl w:val="0"/>
        <w:rPr>
          <w:u w:val="single"/>
        </w:rPr>
      </w:pPr>
      <w:r>
        <w:rPr>
          <w:u w:val="single"/>
        </w:rPr>
        <w:t>Status of the Law in the U</w:t>
      </w:r>
      <w:r w:rsidR="00D3131B">
        <w:rPr>
          <w:u w:val="single"/>
        </w:rPr>
        <w:t>.</w:t>
      </w:r>
      <w:r>
        <w:rPr>
          <w:u w:val="single"/>
        </w:rPr>
        <w:t>S</w:t>
      </w:r>
      <w:r w:rsidR="00D3131B">
        <w:rPr>
          <w:u w:val="single"/>
        </w:rPr>
        <w:t>.</w:t>
      </w:r>
      <w:r>
        <w:rPr>
          <w:u w:val="single"/>
        </w:rPr>
        <w:t xml:space="preserve"> Generally Following the Decision</w:t>
      </w:r>
    </w:p>
    <w:p w14:paraId="0170681B" w14:textId="24355884" w:rsidR="001F5A45" w:rsidRDefault="001F5A45" w:rsidP="001F5A45">
      <w:pPr>
        <w:pStyle w:val="BodyText"/>
        <w:widowControl w:val="0"/>
      </w:pPr>
      <w:r>
        <w:t xml:space="preserve">In analyzing the impact of the Court’s </w:t>
      </w:r>
      <w:r w:rsidRPr="005849BA">
        <w:t>decision</w:t>
      </w:r>
      <w:r>
        <w:t xml:space="preserve"> in </w:t>
      </w:r>
      <w:r w:rsidRPr="00F6068B">
        <w:rPr>
          <w:i/>
        </w:rPr>
        <w:t>Obergefell</w:t>
      </w:r>
      <w:r>
        <w:t>,</w:t>
      </w:r>
      <w:r w:rsidRPr="005849BA">
        <w:t xml:space="preserve"> </w:t>
      </w:r>
      <w:r>
        <w:t>it is important to note that the ruling is directed at governmental bodies. As a result, legislative and executive branches at all levels of government cannot enact laws or regulations which prohibit same-sex marriage. While the court’s ruling</w:t>
      </w:r>
      <w:r w:rsidRPr="004D78F8">
        <w:t xml:space="preserve"> does not apply to nongovernmental persons and organizations</w:t>
      </w:r>
      <w:r>
        <w:t>, private parties are still subject to federal and state laws and regulations which prohibit discrimination based upon certain “protected classes” such as race, ethnicity, age</w:t>
      </w:r>
      <w:r w:rsidR="00D3131B">
        <w:t>,</w:t>
      </w:r>
      <w:r>
        <w:t xml:space="preserve"> or disability. At the present time, sexual orientation and gender identity are not protected classes under federal law. However, many states and local jurisdictions have already passed laws making them such. Even prior to the Supreme Court case, states have engaged in litigation in the private sector for discrimination against these classes</w:t>
      </w:r>
      <w:r w:rsidR="00D3131B">
        <w:t>,</w:t>
      </w:r>
      <w:r>
        <w:t xml:space="preserve"> as in the much publicized cases of the wedding photographer and the bakery who refused to provide services for same-sex weddings. </w:t>
      </w:r>
    </w:p>
    <w:p w14:paraId="5056797F" w14:textId="2D91905A" w:rsidR="001F5A45" w:rsidRDefault="001F5A45" w:rsidP="001F5A45">
      <w:pPr>
        <w:pStyle w:val="BodyText"/>
        <w:widowControl w:val="0"/>
      </w:pPr>
      <w:r>
        <w:t>As a result of the First Amendment to the U</w:t>
      </w:r>
      <w:r w:rsidR="00D3131B">
        <w:t>.</w:t>
      </w:r>
      <w:r>
        <w:t>S</w:t>
      </w:r>
      <w:r w:rsidR="00D3131B">
        <w:t>.</w:t>
      </w:r>
      <w:r>
        <w:t xml:space="preserve"> Constitution, these discrimination laws generally are applied differently to religious organizations when they are pursuing their religious doctrines and ecclesiology. Religious organizations can protect themselves from liability when they engage in activities or enact policies that are directly and fundamentally tied to their religious beliefs.</w:t>
      </w:r>
    </w:p>
    <w:p w14:paraId="207FE4FE" w14:textId="0A7E0E0A" w:rsidR="001F5A45" w:rsidRDefault="001F5A45" w:rsidP="001F5A45">
      <w:pPr>
        <w:pStyle w:val="BodyText"/>
        <w:widowControl w:val="0"/>
      </w:pPr>
      <w:r w:rsidRPr="00CF3437">
        <w:rPr>
          <w:u w:val="single"/>
        </w:rPr>
        <w:lastRenderedPageBreak/>
        <w:t xml:space="preserve">What </w:t>
      </w:r>
      <w:r w:rsidR="00D3131B">
        <w:rPr>
          <w:u w:val="single"/>
        </w:rPr>
        <w:t>I</w:t>
      </w:r>
      <w:r w:rsidRPr="00CF3437">
        <w:rPr>
          <w:u w:val="single"/>
        </w:rPr>
        <w:t xml:space="preserve">s the CRCNA Recommending to </w:t>
      </w:r>
      <w:r w:rsidR="00D3131B">
        <w:rPr>
          <w:u w:val="single"/>
        </w:rPr>
        <w:t>I</w:t>
      </w:r>
      <w:r>
        <w:rPr>
          <w:u w:val="single"/>
        </w:rPr>
        <w:t>ts</w:t>
      </w:r>
      <w:r w:rsidRPr="00CF3437">
        <w:rPr>
          <w:u w:val="single"/>
        </w:rPr>
        <w:t xml:space="preserve"> Churches</w:t>
      </w:r>
      <w:r>
        <w:t>?</w:t>
      </w:r>
    </w:p>
    <w:p w14:paraId="658099C5" w14:textId="032C8911" w:rsidR="001F5A45" w:rsidRDefault="001F5A45" w:rsidP="001F5A45">
      <w:pPr>
        <w:pStyle w:val="BodyText"/>
        <w:widowControl w:val="0"/>
      </w:pPr>
      <w:r>
        <w:t>Given this legal context, Esbeck feels</w:t>
      </w:r>
      <w:r w:rsidRPr="005849BA">
        <w:t xml:space="preserve"> that now is </w:t>
      </w:r>
      <w:r>
        <w:t>the</w:t>
      </w:r>
      <w:r w:rsidRPr="005849BA">
        <w:t xml:space="preserve"> time that churches, mission agencies</w:t>
      </w:r>
      <w:r>
        <w:t>,</w:t>
      </w:r>
      <w:r w:rsidRPr="005849BA">
        <w:t xml:space="preserve"> </w:t>
      </w:r>
      <w:r>
        <w:t>schools</w:t>
      </w:r>
      <w:r w:rsidR="00D3131B">
        <w:t>,</w:t>
      </w:r>
      <w:r>
        <w:t xml:space="preserve"> </w:t>
      </w:r>
      <w:r w:rsidRPr="005849BA">
        <w:t xml:space="preserve">and other religious institutions </w:t>
      </w:r>
      <w:r>
        <w:t>s</w:t>
      </w:r>
      <w:r w:rsidRPr="005849BA">
        <w:t xml:space="preserve">hould review and adopt positions and policies </w:t>
      </w:r>
      <w:r>
        <w:t>to</w:t>
      </w:r>
      <w:r w:rsidRPr="005849BA">
        <w:t xml:space="preserve"> strengthen their ability to exercise their religious freedom going forward.</w:t>
      </w:r>
      <w:r>
        <w:t xml:space="preserve"> </w:t>
      </w:r>
      <w:r w:rsidRPr="00366790">
        <w:t xml:space="preserve">Our denominational attorneys very much agree that member churches should be responding to the present circumstances through constructive and balanced </w:t>
      </w:r>
      <w:r>
        <w:t>decision making, which should include proactively formulating and implementing relevant statements and policies.</w:t>
      </w:r>
    </w:p>
    <w:p w14:paraId="11980EEF" w14:textId="77777777" w:rsidR="001F5A45" w:rsidRDefault="001F5A45" w:rsidP="001F5A45">
      <w:pPr>
        <w:pStyle w:val="BodyText"/>
        <w:widowControl w:val="0"/>
      </w:pPr>
      <w:r>
        <w:t>1.</w:t>
      </w:r>
      <w:r>
        <w:tab/>
      </w:r>
      <w:r>
        <w:rPr>
          <w:u w:val="single"/>
        </w:rPr>
        <w:t>Statement of Faith in</w:t>
      </w:r>
      <w:r w:rsidRPr="00D10D43">
        <w:rPr>
          <w:u w:val="single"/>
        </w:rPr>
        <w:t xml:space="preserve"> Articles of Incorporation and Bylaws</w:t>
      </w:r>
    </w:p>
    <w:p w14:paraId="11819DAD" w14:textId="625167E5" w:rsidR="001F5A45" w:rsidRDefault="001F5A45" w:rsidP="001F5A45">
      <w:pPr>
        <w:pStyle w:val="BodyText"/>
        <w:widowControl w:val="0"/>
      </w:pPr>
      <w:r>
        <w:t xml:space="preserve">Courts consistently have started their analyses with the question of whether the defendants in these lawsuits are organizations which can demonstrate that </w:t>
      </w:r>
      <w:r w:rsidRPr="00547E49">
        <w:t xml:space="preserve">the activities in question </w:t>
      </w:r>
      <w:r>
        <w:t xml:space="preserve">are consistent with </w:t>
      </w:r>
      <w:r w:rsidRPr="00B32EAA">
        <w:t>sincerely</w:t>
      </w:r>
      <w:r w:rsidR="00CB3AAB">
        <w:t xml:space="preserve"> </w:t>
      </w:r>
      <w:r w:rsidRPr="00B32EAA">
        <w:t xml:space="preserve">held </w:t>
      </w:r>
      <w:r>
        <w:t xml:space="preserve">religious </w:t>
      </w:r>
      <w:r w:rsidRPr="00B32EAA">
        <w:t>beliefs.</w:t>
      </w:r>
      <w:r>
        <w:t xml:space="preserve"> Each church should have </w:t>
      </w:r>
      <w:r w:rsidRPr="005849BA">
        <w:t>Articles of Incorporation and Bylaws</w:t>
      </w:r>
      <w:r>
        <w:t xml:space="preserve"> which include a Statement of Faith to which the church can point when defending its exercise of religious liberty</w:t>
      </w:r>
      <w:r w:rsidRPr="005849BA">
        <w:t>.</w:t>
      </w:r>
      <w:r>
        <w:t xml:space="preserve"> Synod previously adopted </w:t>
      </w:r>
      <w:r w:rsidRPr="000E2794">
        <w:rPr>
          <w:b/>
        </w:rPr>
        <w:t>Model Articles of Incorporation</w:t>
      </w:r>
      <w:r>
        <w:t xml:space="preserve"> for member churches</w:t>
      </w:r>
      <w:r w:rsidR="00CB3AAB">
        <w:t>,</w:t>
      </w:r>
      <w:r>
        <w:t xml:space="preserve"> which includes an Article titled “Fundamental Principles” highlight</w:t>
      </w:r>
      <w:r w:rsidR="00CB3AAB">
        <w:t>ing</w:t>
      </w:r>
      <w:r>
        <w:t xml:space="preserve"> the ecclesiastical relationship of each church to the denomination and the </w:t>
      </w:r>
      <w:r w:rsidR="00CB3AAB">
        <w:t>b</w:t>
      </w:r>
      <w:r>
        <w:t xml:space="preserve">iblical and doctrinal principles </w:t>
      </w:r>
      <w:r w:rsidR="00CB3AAB">
        <w:t xml:space="preserve">that </w:t>
      </w:r>
      <w:r>
        <w:t xml:space="preserve">apply to CRCNA member churches. A similar </w:t>
      </w:r>
      <w:r w:rsidRPr="000E2794">
        <w:rPr>
          <w:b/>
        </w:rPr>
        <w:t>Statement of Faith</w:t>
      </w:r>
      <w:r>
        <w:t xml:space="preserve"> should carry forward into the Bylaws of each church. The Model Articles can be found at</w:t>
      </w:r>
      <w:r w:rsidR="0018125D">
        <w:t xml:space="preserve"> </w:t>
      </w:r>
      <w:hyperlink r:id="rId12" w:history="1">
        <w:r w:rsidR="0018125D" w:rsidRPr="00523633">
          <w:rPr>
            <w:rStyle w:val="Hyperlink"/>
          </w:rPr>
          <w:t>www.crcna.org/SynodResources</w:t>
        </w:r>
      </w:hyperlink>
      <w:r w:rsidR="0018125D">
        <w:t xml:space="preserve"> under “Documents” </w:t>
      </w:r>
      <w:r w:rsidR="00CB3AAB">
        <w:t>(</w:t>
      </w:r>
      <w:r w:rsidR="0018125D">
        <w:t>or paste the following link into your browser</w:t>
      </w:r>
      <w:r w:rsidR="00CB3AAB">
        <w:t>).</w:t>
      </w:r>
    </w:p>
    <w:p w14:paraId="348AA7D3" w14:textId="77777777" w:rsidR="001F5A45" w:rsidRDefault="00222543" w:rsidP="001F5A45">
      <w:pPr>
        <w:pStyle w:val="BodyText"/>
        <w:widowControl w:val="0"/>
      </w:pPr>
      <w:hyperlink r:id="rId13" w:history="1">
        <w:r w:rsidR="001F5A45" w:rsidRPr="000A3E32">
          <w:rPr>
            <w:rStyle w:val="Hyperlink"/>
          </w:rPr>
          <w:t>http://crcna.org/sites/default/files/Model%20Articles%20of%20Incorporation%20-%20U.S.%20Congregations%202009.DOC</w:t>
        </w:r>
      </w:hyperlink>
      <w:r w:rsidR="001F5A45">
        <w:t xml:space="preserve"> </w:t>
      </w:r>
    </w:p>
    <w:p w14:paraId="46552969" w14:textId="24DFC505" w:rsidR="001F5A45" w:rsidRDefault="001F5A45" w:rsidP="001F5A45">
      <w:pPr>
        <w:pStyle w:val="BodyText"/>
        <w:widowControl w:val="0"/>
      </w:pPr>
      <w:r>
        <w:t xml:space="preserve">A Statement of Faith expanded beyond the “Fundamental Principles” section could be modeled after </w:t>
      </w:r>
      <w:r w:rsidR="00F06654">
        <w:t xml:space="preserve">two paragraphs excerpted from </w:t>
      </w:r>
      <w:r>
        <w:t>the Public Declaration of Agreement with the Beliefs of the CRCNA (adopted by Synod 2013). An example is given in Attachment A</w:t>
      </w:r>
      <w:r w:rsidR="00CB3AAB">
        <w:t>.</w:t>
      </w:r>
    </w:p>
    <w:p w14:paraId="4C22803A" w14:textId="77777777" w:rsidR="001F5A45" w:rsidRDefault="001F5A45" w:rsidP="001F5A45">
      <w:pPr>
        <w:pStyle w:val="BodyText"/>
        <w:widowControl w:val="0"/>
      </w:pPr>
      <w:r>
        <w:t>2.</w:t>
      </w:r>
      <w:r>
        <w:tab/>
      </w:r>
      <w:r w:rsidRPr="00D10D43">
        <w:rPr>
          <w:u w:val="single"/>
        </w:rPr>
        <w:t xml:space="preserve">Adoption of </w:t>
      </w:r>
      <w:r>
        <w:rPr>
          <w:u w:val="single"/>
        </w:rPr>
        <w:t>Position Statements</w:t>
      </w:r>
      <w:r>
        <w:t>.</w:t>
      </w:r>
    </w:p>
    <w:p w14:paraId="629E1E2A" w14:textId="77777777" w:rsidR="001F5A45" w:rsidRDefault="001F5A45" w:rsidP="001F5A45">
      <w:pPr>
        <w:pStyle w:val="BodyText"/>
        <w:widowControl w:val="0"/>
      </w:pPr>
      <w:r>
        <w:t xml:space="preserve">Along with a Statement of Faith in the organization’s governing documents, </w:t>
      </w:r>
      <w:r w:rsidRPr="00C96D6F">
        <w:t xml:space="preserve">certain policies and positions </w:t>
      </w:r>
      <w:r>
        <w:t xml:space="preserve">also should </w:t>
      </w:r>
      <w:r w:rsidRPr="00C96D6F">
        <w:t xml:space="preserve">be formally adopted that rely on </w:t>
      </w:r>
      <w:r>
        <w:t xml:space="preserve">the Statement of Faith </w:t>
      </w:r>
      <w:r w:rsidRPr="00C96D6F">
        <w:t>for their foundation</w:t>
      </w:r>
      <w:r>
        <w:t>. Esbeck suggests that two of these be (a) a key position statement focused on the church’s definition of/position concerning Marriage and Human Sexuality/Same-sex Attraction and (b) a statement about the Final Authority in the interpretation of these statements. While the purpose of the statement on Marriage and Human Sexuality/Same-sex Attraction is obvious, the statement about the Final Authority is intended to provide a clear understanding of who or what is to provide the definitive interpretation of these position statements.</w:t>
      </w:r>
    </w:p>
    <w:p w14:paraId="66F81D14" w14:textId="161A8A47" w:rsidR="001F5A45" w:rsidRDefault="001F5A45" w:rsidP="001F5A45">
      <w:pPr>
        <w:pStyle w:val="BodyText"/>
        <w:widowControl w:val="0"/>
      </w:pPr>
      <w:r>
        <w:t xml:space="preserve">An example position statement on Marriage and Human Sexuality/Same-sex Attraction, drawn from denominational positions, is included as Attachment B. Each body would need to </w:t>
      </w:r>
      <w:r w:rsidRPr="00B32EAA">
        <w:t xml:space="preserve">detail the position of Final Authority relevant to it within the instruction of </w:t>
      </w:r>
      <w:r w:rsidR="00CB3AAB">
        <w:t>s</w:t>
      </w:r>
      <w:r w:rsidRPr="00B32EAA">
        <w:t xml:space="preserve">ynod and </w:t>
      </w:r>
      <w:r w:rsidR="00CB3AAB">
        <w:t>t</w:t>
      </w:r>
      <w:r w:rsidRPr="00B32EAA">
        <w:t>he Church Order.</w:t>
      </w:r>
      <w:r>
        <w:rPr>
          <w:rStyle w:val="FootnoteReference"/>
        </w:rPr>
        <w:footnoteReference w:id="1"/>
      </w:r>
    </w:p>
    <w:p w14:paraId="578070B7" w14:textId="77777777" w:rsidR="001F5A45" w:rsidRDefault="001F5A45" w:rsidP="001F5A45">
      <w:pPr>
        <w:pStyle w:val="BodyText"/>
        <w:widowControl w:val="0"/>
      </w:pPr>
      <w:r>
        <w:lastRenderedPageBreak/>
        <w:t>3.</w:t>
      </w:r>
      <w:r>
        <w:tab/>
      </w:r>
      <w:r w:rsidRPr="00D10D43">
        <w:rPr>
          <w:u w:val="single"/>
        </w:rPr>
        <w:t>Adoption of Policies</w:t>
      </w:r>
      <w:r>
        <w:t>.</w:t>
      </w:r>
    </w:p>
    <w:p w14:paraId="7570FE42" w14:textId="77777777" w:rsidR="001F5A45" w:rsidRDefault="001F5A45" w:rsidP="001F5A45">
      <w:pPr>
        <w:pStyle w:val="BodyText"/>
        <w:widowControl w:val="0"/>
      </w:pPr>
      <w:r>
        <w:t>Esbeck and others also strongly suggest that churches should adopt (a) a policy about marriage ceremonies conducted by the church and (b) a facilities use policy. Many congregations open their facilities for use by outside organizations. It is important that the church clearly define the circumstances acceptable for the use of its property and avoid being considered “public accommodations.” Generally, public accommodations are businesses or buildings that are open to or offer services to the general public. A facility determined to be a public accommodation becomes subject to many anti-discrimination laws. As such, it may be difficult to prevent it from being used for events outside of your congregation’s wishes. A well-defined facilities use policy in conjunction with a Statement of Faith could provide most local churches with the right to exercise their religious liberties and prevent unwanted issues.</w:t>
      </w:r>
    </w:p>
    <w:p w14:paraId="2D704E05" w14:textId="77777777" w:rsidR="00F6068B" w:rsidRDefault="001F5A45" w:rsidP="001F5A45">
      <w:pPr>
        <w:pStyle w:val="BodyText"/>
        <w:widowControl w:val="0"/>
      </w:pPr>
      <w:r>
        <w:t>A sample Wedding Policy and Facilities Use Policy can be found in Attachments C and D, respectively.</w:t>
      </w:r>
    </w:p>
    <w:p w14:paraId="0AD72BC2" w14:textId="7153072B" w:rsidR="001F5A45" w:rsidRDefault="001F5A45" w:rsidP="001F5A45">
      <w:pPr>
        <w:pStyle w:val="BodyText"/>
        <w:widowControl w:val="0"/>
        <w:sectPr w:rsidR="001F5A45" w:rsidSect="001F5A45">
          <w:type w:val="continuous"/>
          <w:pgSz w:w="12240" w:h="15840"/>
          <w:pgMar w:top="1440" w:right="1440" w:bottom="720" w:left="1440" w:header="720" w:footer="720" w:gutter="0"/>
          <w:paperSrc w:first="7" w:other="7"/>
          <w:cols w:space="720"/>
          <w:docGrid w:linePitch="360"/>
        </w:sectPr>
      </w:pPr>
    </w:p>
    <w:p w14:paraId="7BB655AA" w14:textId="77777777" w:rsidR="001F5A45" w:rsidRDefault="001F5A45" w:rsidP="001F5A45">
      <w:pPr>
        <w:pStyle w:val="Subtitle"/>
        <w:widowControl w:val="0"/>
        <w:rPr>
          <w:b/>
        </w:rPr>
      </w:pPr>
      <w:r w:rsidRPr="00C96D6F">
        <w:rPr>
          <w:b/>
        </w:rPr>
        <w:lastRenderedPageBreak/>
        <w:t>Attachment A</w:t>
      </w:r>
    </w:p>
    <w:p w14:paraId="1D0150B3" w14:textId="2F79D5FD" w:rsidR="001F5A45" w:rsidRDefault="001F5A45" w:rsidP="001F5A45">
      <w:pPr>
        <w:pStyle w:val="Subtitle"/>
        <w:widowControl w:val="0"/>
        <w:jc w:val="center"/>
        <w:rPr>
          <w:b/>
          <w:u w:val="none"/>
        </w:rPr>
      </w:pPr>
      <w:r w:rsidRPr="000E2794">
        <w:rPr>
          <w:b/>
          <w:u w:val="none"/>
        </w:rPr>
        <w:t>Ex</w:t>
      </w:r>
      <w:r w:rsidR="00F06654">
        <w:rPr>
          <w:b/>
          <w:u w:val="none"/>
        </w:rPr>
        <w:t xml:space="preserve">cerpt from </w:t>
      </w:r>
      <w:r w:rsidRPr="000E2794">
        <w:rPr>
          <w:b/>
          <w:u w:val="none"/>
        </w:rPr>
        <w:t xml:space="preserve">the Public Declaration of Agreement with the Beliefs of </w:t>
      </w:r>
      <w:r w:rsidR="00222543">
        <w:rPr>
          <w:b/>
          <w:u w:val="none"/>
        </w:rPr>
        <w:br/>
      </w:r>
      <w:r w:rsidRPr="000E2794">
        <w:rPr>
          <w:b/>
          <w:u w:val="none"/>
        </w:rPr>
        <w:t>the Christian Reformed Church in North America</w:t>
      </w:r>
    </w:p>
    <w:p w14:paraId="43E7EB00" w14:textId="77777777" w:rsidR="001F5A45" w:rsidRPr="000E2794" w:rsidRDefault="001F5A45" w:rsidP="001F5A45">
      <w:pPr>
        <w:pStyle w:val="NoSpacing"/>
        <w:rPr>
          <w:szCs w:val="24"/>
        </w:rPr>
      </w:pPr>
    </w:p>
    <w:p w14:paraId="332F46A0" w14:textId="77777777" w:rsidR="001F5A45" w:rsidRPr="000E2794" w:rsidRDefault="001F5A45" w:rsidP="001F5A45">
      <w:pPr>
        <w:pStyle w:val="NoSpacing"/>
        <w:rPr>
          <w:szCs w:val="24"/>
        </w:rPr>
      </w:pPr>
      <w:r w:rsidRPr="000E2794">
        <w:rPr>
          <w:szCs w:val="24"/>
        </w:rPr>
        <w:t>We believe that the Old and New Testaments are the inspired Word of God, the only infallible rule for faith and life. We affirm three creeds—the Apostles’ Creed, the Nicene Creed, and the Athanasian Creed—as ecumenical expressions of the Christian faith. We also affirm three confessions—the Belgic Confession, the Heidelberg Catechism, and the Canons of Dort—as historic Reformed expressions of the Christian faith, whose doctrines fully agree with the Word of God.</w:t>
      </w:r>
    </w:p>
    <w:p w14:paraId="37B549FB" w14:textId="77777777" w:rsidR="001F5A45" w:rsidRPr="000E2794" w:rsidRDefault="001F5A45" w:rsidP="001F5A45">
      <w:pPr>
        <w:pStyle w:val="NoSpacing"/>
        <w:rPr>
          <w:szCs w:val="24"/>
        </w:rPr>
      </w:pPr>
    </w:p>
    <w:p w14:paraId="40E40491" w14:textId="77777777" w:rsidR="001F5A45" w:rsidRPr="000E2794" w:rsidRDefault="001F5A45" w:rsidP="001F5A45">
      <w:pPr>
        <w:pStyle w:val="NoSpacing"/>
        <w:rPr>
          <w:szCs w:val="24"/>
        </w:rPr>
      </w:pPr>
      <w:r w:rsidRPr="000E2794">
        <w:rPr>
          <w:szCs w:val="24"/>
        </w:rPr>
        <w:t xml:space="preserve">Along with these historic creeds and confessions, we recognize the witness of </w:t>
      </w:r>
      <w:r w:rsidRPr="000E2794">
        <w:rPr>
          <w:i/>
          <w:szCs w:val="24"/>
        </w:rPr>
        <w:t>Our World Belongs to God: A Contemporary Testimony</w:t>
      </w:r>
      <w:r w:rsidRPr="000E2794">
        <w:rPr>
          <w:szCs w:val="24"/>
        </w:rPr>
        <w:t>, adopted by synod as a current Reformed expression of the Christian faith.</w:t>
      </w:r>
    </w:p>
    <w:p w14:paraId="068FF51D" w14:textId="77777777" w:rsidR="001F5A45" w:rsidRPr="000E2794" w:rsidRDefault="001F5A45" w:rsidP="001F5A45">
      <w:pPr>
        <w:pStyle w:val="NoSpacing"/>
        <w:rPr>
          <w:szCs w:val="24"/>
        </w:rPr>
      </w:pPr>
    </w:p>
    <w:p w14:paraId="30738ED5" w14:textId="77777777" w:rsidR="001F5A45" w:rsidRPr="000E2794" w:rsidRDefault="001F5A45" w:rsidP="001F5A45">
      <w:pPr>
        <w:pStyle w:val="Subtitle"/>
        <w:widowControl w:val="0"/>
        <w:rPr>
          <w:b/>
          <w:u w:val="none"/>
        </w:rPr>
      </w:pPr>
    </w:p>
    <w:p w14:paraId="5C3B61A9" w14:textId="77777777" w:rsidR="001F5A45" w:rsidRDefault="001F5A45" w:rsidP="001F5A45">
      <w:pPr>
        <w:spacing w:line="276" w:lineRule="auto"/>
        <w:rPr>
          <w:rFonts w:cs="Arial"/>
          <w:b/>
          <w:bCs/>
        </w:rPr>
      </w:pPr>
      <w:r>
        <w:rPr>
          <w:b/>
        </w:rPr>
        <w:br w:type="page"/>
      </w:r>
    </w:p>
    <w:p w14:paraId="6D1E79E4" w14:textId="77777777" w:rsidR="001F5A45" w:rsidRPr="000E2794" w:rsidRDefault="001F5A45" w:rsidP="001F5A45">
      <w:pPr>
        <w:pStyle w:val="Title"/>
        <w:widowControl w:val="0"/>
        <w:jc w:val="left"/>
        <w:rPr>
          <w:b/>
          <w:u w:val="single"/>
        </w:rPr>
      </w:pPr>
      <w:r>
        <w:rPr>
          <w:b/>
          <w:u w:val="single"/>
        </w:rPr>
        <w:lastRenderedPageBreak/>
        <w:t>ATTACHMENT B</w:t>
      </w:r>
    </w:p>
    <w:p w14:paraId="45371671" w14:textId="77777777" w:rsidR="001F5A45" w:rsidRPr="00C96D6F" w:rsidRDefault="001F5A45" w:rsidP="001F5A45">
      <w:pPr>
        <w:pStyle w:val="Title"/>
        <w:widowControl w:val="0"/>
        <w:rPr>
          <w:b/>
        </w:rPr>
      </w:pPr>
      <w:r w:rsidRPr="00C96D6F">
        <w:rPr>
          <w:b/>
        </w:rPr>
        <w:t>MARRIAGE AND HUMAN SEXUALITY</w:t>
      </w:r>
    </w:p>
    <w:p w14:paraId="6D64B534" w14:textId="77777777" w:rsidR="001F5A45" w:rsidRPr="00384597" w:rsidRDefault="001F5A45" w:rsidP="001F5A45">
      <w:pPr>
        <w:pStyle w:val="BodyText"/>
        <w:widowControl w:val="0"/>
        <w:rPr>
          <w:b/>
        </w:rPr>
      </w:pPr>
      <w:r w:rsidRPr="00384597">
        <w:rPr>
          <w:b/>
        </w:rPr>
        <w:t>Marriage:</w:t>
      </w:r>
    </w:p>
    <w:p w14:paraId="4B888905" w14:textId="77777777" w:rsidR="001F5A45" w:rsidRPr="00C51F41" w:rsidRDefault="001F5A45" w:rsidP="001F5A45">
      <w:pPr>
        <w:pStyle w:val="BodyText"/>
        <w:widowControl w:val="0"/>
        <w:rPr>
          <w:lang w:val="en"/>
        </w:rPr>
      </w:pPr>
      <w:r>
        <w:t>The position of the CRCNA and of this congregation is that</w:t>
      </w:r>
      <w:r w:rsidRPr="00C51F41">
        <w:t xml:space="preserve"> </w:t>
      </w:r>
      <w:r>
        <w:t>“</w:t>
      </w:r>
      <w:r>
        <w:rPr>
          <w:lang w:val="en"/>
        </w:rPr>
        <w:t>m</w:t>
      </w:r>
      <w:r w:rsidRPr="00C51F41">
        <w:rPr>
          <w:lang w:val="en"/>
        </w:rPr>
        <w:t>arriage is an institution created by God</w:t>
      </w:r>
      <w:r>
        <w:rPr>
          <w:lang w:val="en"/>
        </w:rPr>
        <w:t xml:space="preserve">. </w:t>
      </w:r>
      <w:r w:rsidRPr="00C51F41">
        <w:rPr>
          <w:lang w:val="en"/>
        </w:rPr>
        <w:t>It is a covenant relationship established by mutual vows between a man and a woman united by God</w:t>
      </w:r>
      <w:r>
        <w:rPr>
          <w:lang w:val="en"/>
        </w:rPr>
        <w:t xml:space="preserve">. </w:t>
      </w:r>
      <w:r w:rsidRPr="00C51F41">
        <w:rPr>
          <w:lang w:val="en"/>
        </w:rPr>
        <w:t>Permanent unity in marriage is possible in Christ and is demanded of Christ</w:t>
      </w:r>
      <w:r>
        <w:rPr>
          <w:lang w:val="en"/>
        </w:rPr>
        <w:t>’</w:t>
      </w:r>
      <w:r w:rsidRPr="00C51F41">
        <w:rPr>
          <w:lang w:val="en"/>
        </w:rPr>
        <w:t>s disciples who are married.</w:t>
      </w:r>
      <w:r>
        <w:rPr>
          <w:lang w:val="en"/>
        </w:rPr>
        <w:t>”</w:t>
      </w:r>
      <w:r>
        <w:rPr>
          <w:vertAlign w:val="superscript"/>
          <w:lang w:val="en"/>
        </w:rPr>
        <w:footnoteReference w:id="2"/>
      </w:r>
    </w:p>
    <w:p w14:paraId="4FFD6BB1" w14:textId="77777777" w:rsidR="001F5A45" w:rsidRPr="00BA56B9" w:rsidRDefault="001F5A45" w:rsidP="001F5A45">
      <w:pPr>
        <w:pStyle w:val="BodyText"/>
        <w:widowControl w:val="0"/>
      </w:pPr>
      <w:r w:rsidRPr="00BA56B9">
        <w:t>A civil government</w:t>
      </w:r>
      <w:r>
        <w:t>’</w:t>
      </w:r>
      <w:r w:rsidRPr="00BA56B9">
        <w:t xml:space="preserve">s sanction of a union will be recognized as a legitimate marriage by the church only to the extent that it is consistent with the definition of </w:t>
      </w:r>
      <w:r>
        <w:t>“</w:t>
      </w:r>
      <w:r w:rsidRPr="00BA56B9">
        <w:t>marriage</w:t>
      </w:r>
      <w:r>
        <w:t>”</w:t>
      </w:r>
      <w:r w:rsidRPr="00BA56B9">
        <w:t xml:space="preserve"> found in these Articles.</w:t>
      </w:r>
    </w:p>
    <w:p w14:paraId="48194E33" w14:textId="77777777" w:rsidR="001F5A45" w:rsidRPr="00384597" w:rsidRDefault="001F5A45" w:rsidP="001F5A45">
      <w:pPr>
        <w:pStyle w:val="BodyText"/>
        <w:widowControl w:val="0"/>
        <w:rPr>
          <w:b/>
        </w:rPr>
      </w:pPr>
      <w:r w:rsidRPr="00384597">
        <w:rPr>
          <w:b/>
        </w:rPr>
        <w:t>Human Sexuality/Same-sex Attraction:</w:t>
      </w:r>
    </w:p>
    <w:p w14:paraId="0DD9DFC2" w14:textId="77777777" w:rsidR="001F5A45" w:rsidRDefault="001F5A45" w:rsidP="001F5A45">
      <w:pPr>
        <w:pStyle w:val="BodyText"/>
        <w:widowControl w:val="0"/>
        <w:rPr>
          <w:lang w:val="en"/>
        </w:rPr>
      </w:pPr>
      <w:r>
        <w:rPr>
          <w:lang w:val="en"/>
        </w:rPr>
        <w:t>The position of the CRCNA and of this congregation is that “h</w:t>
      </w:r>
      <w:r w:rsidRPr="000716BD">
        <w:rPr>
          <w:lang w:val="en"/>
        </w:rPr>
        <w:t>omosexuality is a condition of disordered sexuality that reflects the brokenness of our sinful world</w:t>
      </w:r>
      <w:r>
        <w:rPr>
          <w:lang w:val="en"/>
        </w:rPr>
        <w:t xml:space="preserve">. </w:t>
      </w:r>
      <w:r w:rsidRPr="000716BD">
        <w:rPr>
          <w:lang w:val="en"/>
        </w:rPr>
        <w:t>Persons of same-sex attraction should not be denied community acceptance solely because of their sexual orientation and should be wholeheartedly received by the church and given loving support and encouragement</w:t>
      </w:r>
      <w:r>
        <w:rPr>
          <w:lang w:val="en"/>
        </w:rPr>
        <w:t xml:space="preserve">. </w:t>
      </w:r>
      <w:r w:rsidRPr="000716BD">
        <w:rPr>
          <w:lang w:val="en"/>
        </w:rPr>
        <w:t>Christian homosexuals, like all Christians, are called to discipleship, holy obedience, and the use of their gifts in the cause of the kingdom</w:t>
      </w:r>
      <w:r>
        <w:rPr>
          <w:lang w:val="en"/>
        </w:rPr>
        <w:t xml:space="preserve">. </w:t>
      </w:r>
      <w:r w:rsidRPr="000716BD">
        <w:rPr>
          <w:lang w:val="en"/>
        </w:rPr>
        <w:t>Opportunities to serve within the offices and the life of the congregation should be afforded to them as to heterosexual Christians</w:t>
      </w:r>
      <w:r>
        <w:rPr>
          <w:lang w:val="en"/>
        </w:rPr>
        <w:t xml:space="preserve">. </w:t>
      </w:r>
      <w:r w:rsidRPr="000716BD">
        <w:rPr>
          <w:lang w:val="en"/>
        </w:rPr>
        <w:t>Homosexualism (that is, explicit homosexual practice), however, is incompatible with obedience to the will of God as revealed in Scripture</w:t>
      </w:r>
      <w:r>
        <w:rPr>
          <w:lang w:val="en"/>
        </w:rPr>
        <w:t xml:space="preserve">. </w:t>
      </w:r>
      <w:r w:rsidRPr="000716BD">
        <w:rPr>
          <w:lang w:val="en"/>
        </w:rPr>
        <w:t>The church affirms that it must exercise the same compassion for homosexuals in their sins as it exercises for all other sinners</w:t>
      </w:r>
      <w:r>
        <w:rPr>
          <w:lang w:val="en"/>
        </w:rPr>
        <w:t xml:space="preserve">. </w:t>
      </w:r>
      <w:r w:rsidRPr="000716BD">
        <w:rPr>
          <w:lang w:val="en"/>
        </w:rPr>
        <w:t>The church should do everything in its power to help persons with homosexual orientation and give them support toward healing and wholeness.</w:t>
      </w:r>
      <w:r>
        <w:rPr>
          <w:lang w:val="en"/>
        </w:rPr>
        <w:t>”</w:t>
      </w:r>
      <w:r>
        <w:rPr>
          <w:vertAlign w:val="superscript"/>
          <w:lang w:val="en"/>
        </w:rPr>
        <w:footnoteReference w:id="3"/>
      </w:r>
    </w:p>
    <w:p w14:paraId="7A69D829" w14:textId="77777777" w:rsidR="001F5A45" w:rsidRDefault="001F5A45" w:rsidP="001F5A45">
      <w:pPr>
        <w:pStyle w:val="BodyText"/>
        <w:widowControl w:val="0"/>
        <w:rPr>
          <w:lang w:val="en"/>
        </w:rPr>
        <w:sectPr w:rsidR="001F5A45" w:rsidSect="0002340B">
          <w:pgSz w:w="12240" w:h="15840"/>
          <w:pgMar w:top="1440" w:right="1440" w:bottom="1440" w:left="1440" w:header="720" w:footer="720" w:gutter="0"/>
          <w:paperSrc w:first="11" w:other="11"/>
          <w:cols w:space="720"/>
          <w:docGrid w:linePitch="360"/>
        </w:sectPr>
      </w:pPr>
    </w:p>
    <w:p w14:paraId="4996900F" w14:textId="77777777" w:rsidR="001F5A45" w:rsidRPr="00384597" w:rsidRDefault="001F5A45" w:rsidP="001F5A45">
      <w:pPr>
        <w:pStyle w:val="Subtitle"/>
        <w:widowControl w:val="0"/>
        <w:rPr>
          <w:b/>
          <w:shd w:val="clear" w:color="auto" w:fill="FDFEFF"/>
        </w:rPr>
      </w:pPr>
      <w:r w:rsidRPr="00384597">
        <w:rPr>
          <w:b/>
          <w:shd w:val="clear" w:color="auto" w:fill="FDFEFF"/>
        </w:rPr>
        <w:lastRenderedPageBreak/>
        <w:t xml:space="preserve">Attachment </w:t>
      </w:r>
      <w:r>
        <w:rPr>
          <w:b/>
          <w:shd w:val="clear" w:color="auto" w:fill="FDFEFF"/>
        </w:rPr>
        <w:t>C</w:t>
      </w:r>
    </w:p>
    <w:p w14:paraId="30217055" w14:textId="77777777" w:rsidR="001F5A45" w:rsidRPr="00BA56B9" w:rsidRDefault="001F5A45" w:rsidP="001F5A45">
      <w:pPr>
        <w:pStyle w:val="TitleBA"/>
        <w:widowControl w:val="0"/>
      </w:pPr>
      <w:r w:rsidRPr="00BA56B9">
        <w:t>MARRIAGE POLICY FOR CHURCHES</w:t>
      </w:r>
      <w:r>
        <w:rPr>
          <w:vertAlign w:val="superscript"/>
        </w:rPr>
        <w:footnoteReference w:id="4"/>
      </w:r>
    </w:p>
    <w:p w14:paraId="0DDF4167" w14:textId="77777777" w:rsidR="001F5A45" w:rsidRPr="00BA56B9" w:rsidRDefault="001F5A45" w:rsidP="001F5A45">
      <w:pPr>
        <w:pStyle w:val="BodyText"/>
        <w:widowControl w:val="0"/>
      </w:pPr>
      <w:r>
        <w:t>The position of this congregation is that</w:t>
      </w:r>
      <w:r w:rsidRPr="00C51F41">
        <w:t xml:space="preserve"> </w:t>
      </w:r>
      <w:r>
        <w:rPr>
          <w:lang w:val="en"/>
        </w:rPr>
        <w:t>m</w:t>
      </w:r>
      <w:r w:rsidRPr="00C51F41">
        <w:rPr>
          <w:lang w:val="en"/>
        </w:rPr>
        <w:t>arriage is an institution created by God</w:t>
      </w:r>
      <w:r>
        <w:rPr>
          <w:lang w:val="en"/>
        </w:rPr>
        <w:t xml:space="preserve">. </w:t>
      </w:r>
      <w:r w:rsidRPr="00C51F41">
        <w:rPr>
          <w:lang w:val="en"/>
        </w:rPr>
        <w:t>It is a covenant relationship established by mutual vows between a man and a woman united by God</w:t>
      </w:r>
      <w:r>
        <w:rPr>
          <w:lang w:val="en"/>
        </w:rPr>
        <w:t xml:space="preserve">. </w:t>
      </w:r>
      <w:r w:rsidRPr="00C51F41">
        <w:rPr>
          <w:lang w:val="en"/>
        </w:rPr>
        <w:t>Permanent unity in marriage is possible in Christ and is demanded of Christ</w:t>
      </w:r>
      <w:r>
        <w:rPr>
          <w:lang w:val="en"/>
        </w:rPr>
        <w:t>’</w:t>
      </w:r>
      <w:r w:rsidRPr="00C51F41">
        <w:rPr>
          <w:lang w:val="en"/>
        </w:rPr>
        <w:t>s disciples who are married</w:t>
      </w:r>
      <w:r>
        <w:t>. On this basis,</w:t>
      </w:r>
      <w:r w:rsidRPr="00BA56B9">
        <w:t xml:space="preserve"> this church adopts the following policy.</w:t>
      </w:r>
    </w:p>
    <w:p w14:paraId="48DCBBB3" w14:textId="77777777" w:rsidR="001F5A45" w:rsidRPr="00BA56B9" w:rsidRDefault="001F5A45" w:rsidP="001F5A45">
      <w:pPr>
        <w:pStyle w:val="BodyText"/>
        <w:widowControl w:val="0"/>
      </w:pPr>
      <w:r>
        <w:t>MARRIAGE CEREMONIES</w:t>
      </w:r>
      <w:r w:rsidRPr="00BA56B9">
        <w:t>:</w:t>
      </w:r>
    </w:p>
    <w:p w14:paraId="57198D1B" w14:textId="77777777" w:rsidR="001F5A45" w:rsidRPr="00ED1C1E" w:rsidRDefault="001F5A45" w:rsidP="001F5A45">
      <w:pPr>
        <w:pStyle w:val="Heading1"/>
        <w:widowControl w:val="0"/>
      </w:pPr>
      <w:r w:rsidRPr="00ED1C1E">
        <w:t>Only duly ordained clergy shall officiate at marriage ceremonies conducted on church property.</w:t>
      </w:r>
    </w:p>
    <w:p w14:paraId="0A471ECD" w14:textId="4D1408F4" w:rsidR="001F5A45" w:rsidRPr="00ED1C1E" w:rsidRDefault="001F5A45" w:rsidP="001F5A45">
      <w:pPr>
        <w:pStyle w:val="Heading1"/>
        <w:widowControl w:val="0"/>
      </w:pPr>
      <w:r w:rsidRPr="00ED1C1E">
        <w:t xml:space="preserve">Applicants wishing to have a ceremony performed by a member of the clergy employed by the church, or to use the church facilities for a ceremony, must fall within the </w:t>
      </w:r>
      <w:r>
        <w:t xml:space="preserve">general </w:t>
      </w:r>
      <w:r w:rsidRPr="00ED1C1E">
        <w:t xml:space="preserve">definition of marriage </w:t>
      </w:r>
      <w:r>
        <w:t xml:space="preserve">as a </w:t>
      </w:r>
      <w:r w:rsidRPr="00C51F41">
        <w:rPr>
          <w:lang w:val="en"/>
        </w:rPr>
        <w:t>covenant relationship established by mutual vows between a man and a woman united by God</w:t>
      </w:r>
      <w:r>
        <w:t xml:space="preserve">. </w:t>
      </w:r>
      <w:r w:rsidRPr="00ED1C1E">
        <w:t xml:space="preserve">Besides the general definition of marriage, the church has other teachings on marriage that may </w:t>
      </w:r>
      <w:r w:rsidR="004233BC">
        <w:t>affect</w:t>
      </w:r>
      <w:r w:rsidR="004233BC" w:rsidRPr="00ED1C1E">
        <w:t xml:space="preserve"> </w:t>
      </w:r>
      <w:r w:rsidRPr="00ED1C1E">
        <w:t xml:space="preserve">the availability of use of church facilities for applicants </w:t>
      </w:r>
      <w:r w:rsidR="004233BC">
        <w:t>(</w:t>
      </w:r>
      <w:r w:rsidRPr="00ED1C1E">
        <w:t>e.g., prior marriages, marrying outside of the faith, potential fraud</w:t>
      </w:r>
      <w:r w:rsidR="004233BC">
        <w:t>)</w:t>
      </w:r>
      <w:r>
        <w:t xml:space="preserve">. </w:t>
      </w:r>
      <w:r w:rsidRPr="00ED1C1E">
        <w:t>These issues will be explored during premarital counseling.</w:t>
      </w:r>
    </w:p>
    <w:p w14:paraId="657557B7" w14:textId="14A8575A" w:rsidR="001F5A45" w:rsidRPr="00ED1C1E" w:rsidRDefault="001F5A45" w:rsidP="001F5A45">
      <w:pPr>
        <w:pStyle w:val="Heading1"/>
        <w:widowControl w:val="0"/>
        <w:spacing w:after="240"/>
      </w:pPr>
      <w:r w:rsidRPr="00ED1C1E">
        <w:t>Applicants shall receive _______ hours of premarital counseling by clergy or counselors employed by the church or other persons who, in the sole opinion of the pastoral staff of the church, have appropriate training, experience, and spiritual understanding to provide such counseling.</w:t>
      </w:r>
    </w:p>
    <w:p w14:paraId="61B2FEFD" w14:textId="77777777" w:rsidR="001F5A45" w:rsidRPr="00BA56B9" w:rsidRDefault="001F5A45" w:rsidP="001F5A45">
      <w:pPr>
        <w:pStyle w:val="BodyText"/>
        <w:widowControl w:val="0"/>
      </w:pPr>
      <w:r w:rsidRPr="00BA56B9">
        <w:t>PREMISES:</w:t>
      </w:r>
    </w:p>
    <w:p w14:paraId="2AED2540" w14:textId="47B4CC42" w:rsidR="001F5A45" w:rsidRPr="00ED1C1E" w:rsidRDefault="001F5A45" w:rsidP="001F5A45">
      <w:pPr>
        <w:pStyle w:val="Heading1"/>
        <w:widowControl w:val="0"/>
        <w:numPr>
          <w:ilvl w:val="0"/>
          <w:numId w:val="7"/>
        </w:numPr>
      </w:pPr>
      <w:r w:rsidRPr="00ED1C1E">
        <w:t>Any marriage performed on church premises shall be officiated by a member of the clergy.</w:t>
      </w:r>
    </w:p>
    <w:p w14:paraId="66BACCF5" w14:textId="7E0CCBBA" w:rsidR="001F5A45" w:rsidRDefault="001F5A45" w:rsidP="001F5A45">
      <w:pPr>
        <w:pStyle w:val="Heading1"/>
        <w:widowControl w:val="0"/>
      </w:pPr>
      <w:r w:rsidRPr="00ED1C1E">
        <w:t xml:space="preserve">Clergy officiating marriage ceremonies on church premises, whether or not employed by the church, shall affirm their agreement with the </w:t>
      </w:r>
      <w:r>
        <w:t xml:space="preserve">following </w:t>
      </w:r>
      <w:r w:rsidRPr="00ED1C1E">
        <w:t xml:space="preserve">Articles of Faith and shall conduct themselves in a manner that is consistent </w:t>
      </w:r>
      <w:r>
        <w:t>with the following:</w:t>
      </w:r>
    </w:p>
    <w:p w14:paraId="2755C280" w14:textId="77777777" w:rsidR="001F5A45" w:rsidRDefault="001F5A45" w:rsidP="001F5A45">
      <w:pPr>
        <w:pStyle w:val="Heading1"/>
        <w:widowControl w:val="0"/>
        <w:numPr>
          <w:ilvl w:val="0"/>
          <w:numId w:val="0"/>
        </w:numPr>
        <w:ind w:left="2160"/>
      </w:pPr>
    </w:p>
    <w:p w14:paraId="201366C5" w14:textId="192BE1F4" w:rsidR="001F5A45" w:rsidRPr="005849BA" w:rsidRDefault="001F5A45" w:rsidP="001F5A45">
      <w:pPr>
        <w:pStyle w:val="Heading2"/>
        <w:widowControl w:val="0"/>
        <w:rPr>
          <w:rFonts w:eastAsiaTheme="minorEastAsia"/>
        </w:rPr>
      </w:pPr>
      <w:r w:rsidRPr="005849BA">
        <w:rPr>
          <w:rFonts w:eastAsiaTheme="minorEastAsia"/>
        </w:rPr>
        <w:t xml:space="preserve">We believe the Old and New Testaments to be the inspired </w:t>
      </w:r>
      <w:r w:rsidR="004233BC">
        <w:rPr>
          <w:rFonts w:eastAsiaTheme="minorEastAsia"/>
        </w:rPr>
        <w:t>Word</w:t>
      </w:r>
      <w:r w:rsidR="004233BC" w:rsidRPr="005849BA">
        <w:rPr>
          <w:rFonts w:eastAsiaTheme="minorEastAsia"/>
        </w:rPr>
        <w:t xml:space="preserve"> </w:t>
      </w:r>
      <w:r w:rsidRPr="005849BA">
        <w:rPr>
          <w:rFonts w:eastAsiaTheme="minorEastAsia"/>
        </w:rPr>
        <w:t>of God, which proclaims the good news of God’s creation and redemption through Jesus Christ.</w:t>
      </w:r>
      <w:r>
        <w:rPr>
          <w:rFonts w:eastAsiaTheme="minorEastAsia"/>
        </w:rPr>
        <w:t xml:space="preserve"> </w:t>
      </w:r>
      <w:r w:rsidRPr="005849BA">
        <w:rPr>
          <w:rFonts w:eastAsiaTheme="minorEastAsia"/>
        </w:rPr>
        <w:t>Acknowledging the authority of God’s Word, we submit to it in all matters of life and faith.</w:t>
      </w:r>
    </w:p>
    <w:p w14:paraId="235A44DF" w14:textId="2EC0DB63" w:rsidR="001F5A45" w:rsidRPr="005849BA" w:rsidRDefault="001F5A45" w:rsidP="001F5A45">
      <w:pPr>
        <w:pStyle w:val="Heading2"/>
        <w:widowControl w:val="0"/>
        <w:rPr>
          <w:rFonts w:eastAsiaTheme="minorEastAsia"/>
        </w:rPr>
      </w:pPr>
      <w:bookmarkStart w:id="1" w:name="_DV_M66"/>
      <w:bookmarkEnd w:id="1"/>
      <w:r w:rsidRPr="005849BA">
        <w:rPr>
          <w:rFonts w:eastAsiaTheme="minorEastAsia"/>
        </w:rPr>
        <w:t>We affirm three confessions</w:t>
      </w:r>
      <w:r w:rsidR="00F6068B">
        <w:rPr>
          <w:rFonts w:eastAsiaTheme="minorEastAsia"/>
        </w:rPr>
        <w:t>—</w:t>
      </w:r>
      <w:r w:rsidR="004233BC">
        <w:rPr>
          <w:rFonts w:eastAsiaTheme="minorEastAsia"/>
        </w:rPr>
        <w:t>t</w:t>
      </w:r>
      <w:r w:rsidRPr="005849BA">
        <w:rPr>
          <w:rFonts w:eastAsiaTheme="minorEastAsia"/>
        </w:rPr>
        <w:t xml:space="preserve">he Belgic Confession, </w:t>
      </w:r>
      <w:r w:rsidR="004233BC">
        <w:rPr>
          <w:rFonts w:eastAsiaTheme="minorEastAsia"/>
        </w:rPr>
        <w:t>t</w:t>
      </w:r>
      <w:r w:rsidRPr="005849BA">
        <w:rPr>
          <w:rFonts w:eastAsiaTheme="minorEastAsia"/>
        </w:rPr>
        <w:t>he Heidelberg Catechism</w:t>
      </w:r>
      <w:r w:rsidR="004233BC">
        <w:rPr>
          <w:rFonts w:eastAsiaTheme="minorEastAsia"/>
        </w:rPr>
        <w:t>,</w:t>
      </w:r>
      <w:r w:rsidRPr="005849BA">
        <w:rPr>
          <w:rFonts w:eastAsiaTheme="minorEastAsia"/>
        </w:rPr>
        <w:t xml:space="preserve"> and the Canons of Dort</w:t>
      </w:r>
      <w:r w:rsidR="00F6068B">
        <w:rPr>
          <w:rFonts w:eastAsiaTheme="minorEastAsia"/>
        </w:rPr>
        <w:t>—</w:t>
      </w:r>
      <w:r w:rsidRPr="005849BA">
        <w:rPr>
          <w:rFonts w:eastAsiaTheme="minorEastAsia"/>
        </w:rPr>
        <w:t xml:space="preserve">as historic Reformed expressions of the Christian faith, whose doctrines fully agree with the </w:t>
      </w:r>
      <w:r w:rsidR="004233BC">
        <w:rPr>
          <w:rFonts w:eastAsiaTheme="minorEastAsia"/>
        </w:rPr>
        <w:t>Word</w:t>
      </w:r>
      <w:r w:rsidR="004233BC" w:rsidRPr="005849BA">
        <w:rPr>
          <w:rFonts w:eastAsiaTheme="minorEastAsia"/>
        </w:rPr>
        <w:t xml:space="preserve"> </w:t>
      </w:r>
      <w:r w:rsidRPr="005849BA">
        <w:rPr>
          <w:rFonts w:eastAsiaTheme="minorEastAsia"/>
        </w:rPr>
        <w:t>of God.</w:t>
      </w:r>
      <w:r>
        <w:rPr>
          <w:rFonts w:eastAsiaTheme="minorEastAsia"/>
        </w:rPr>
        <w:t xml:space="preserve"> </w:t>
      </w:r>
      <w:r w:rsidRPr="005849BA">
        <w:rPr>
          <w:rFonts w:eastAsiaTheme="minorEastAsia"/>
        </w:rPr>
        <w:t>We affirm three creeds</w:t>
      </w:r>
      <w:r w:rsidR="00F6068B">
        <w:rPr>
          <w:rFonts w:eastAsiaTheme="minorEastAsia"/>
        </w:rPr>
        <w:t>—</w:t>
      </w:r>
      <w:r w:rsidR="004233BC">
        <w:rPr>
          <w:rFonts w:eastAsiaTheme="minorEastAsia"/>
        </w:rPr>
        <w:t>t</w:t>
      </w:r>
      <w:r w:rsidRPr="005849BA">
        <w:rPr>
          <w:rFonts w:eastAsiaTheme="minorEastAsia"/>
        </w:rPr>
        <w:t xml:space="preserve">he </w:t>
      </w:r>
      <w:r w:rsidRPr="005849BA">
        <w:rPr>
          <w:rFonts w:eastAsiaTheme="minorEastAsia"/>
        </w:rPr>
        <w:lastRenderedPageBreak/>
        <w:t>Apostles</w:t>
      </w:r>
      <w:r w:rsidR="004233BC">
        <w:rPr>
          <w:rFonts w:eastAsiaTheme="minorEastAsia"/>
        </w:rPr>
        <w:t>’</w:t>
      </w:r>
      <w:r w:rsidRPr="005849BA">
        <w:rPr>
          <w:rFonts w:eastAsiaTheme="minorEastAsia"/>
        </w:rPr>
        <w:t xml:space="preserve"> Creed, the Athanasian Creed, and the Nicene Creed</w:t>
      </w:r>
      <w:r w:rsidR="00F6068B">
        <w:rPr>
          <w:rFonts w:eastAsiaTheme="minorEastAsia"/>
        </w:rPr>
        <w:t>—</w:t>
      </w:r>
      <w:r w:rsidRPr="005849BA">
        <w:rPr>
          <w:rFonts w:eastAsiaTheme="minorEastAsia"/>
        </w:rPr>
        <w:t>as ecumenical expressions of the Christian faith.</w:t>
      </w:r>
    </w:p>
    <w:p w14:paraId="5910E66B" w14:textId="083045F9" w:rsidR="001F5A45" w:rsidRPr="00ED1C1E" w:rsidRDefault="001F5A45" w:rsidP="001F5A45">
      <w:pPr>
        <w:pStyle w:val="Heading2"/>
        <w:widowControl w:val="0"/>
      </w:pPr>
      <w:bookmarkStart w:id="2" w:name="_DV_M67"/>
      <w:bookmarkEnd w:id="2"/>
      <w:r w:rsidRPr="005849BA">
        <w:rPr>
          <w:rFonts w:eastAsiaTheme="minorEastAsia"/>
          <w:szCs w:val="24"/>
        </w:rPr>
        <w:t xml:space="preserve">We recognize the witness of </w:t>
      </w:r>
      <w:r w:rsidRPr="00F6068B">
        <w:rPr>
          <w:rFonts w:eastAsiaTheme="minorEastAsia"/>
          <w:i/>
          <w:szCs w:val="24"/>
        </w:rPr>
        <w:t>Our World Belongs to God: A Contemporary Testimony</w:t>
      </w:r>
      <w:r>
        <w:rPr>
          <w:rFonts w:eastAsiaTheme="minorEastAsia"/>
          <w:szCs w:val="24"/>
        </w:rPr>
        <w:t xml:space="preserve">. </w:t>
      </w:r>
      <w:r w:rsidRPr="005849BA">
        <w:rPr>
          <w:rFonts w:eastAsiaTheme="minorEastAsia"/>
          <w:szCs w:val="24"/>
        </w:rPr>
        <w:t>We recognize the Belhar Confession as an Ecumenical Faith Declaration.</w:t>
      </w:r>
    </w:p>
    <w:p w14:paraId="786474AE" w14:textId="2B0EFF87" w:rsidR="001F5A45" w:rsidRPr="00ED1C1E" w:rsidRDefault="001F5A45" w:rsidP="001F5A45">
      <w:pPr>
        <w:pStyle w:val="Heading1"/>
        <w:widowControl w:val="0"/>
      </w:pPr>
      <w:r w:rsidRPr="00ED1C1E">
        <w:t xml:space="preserve">The clergy assigned by the church to implement the procedures contained in the Marriage Policy may, in the </w:t>
      </w:r>
      <w:r w:rsidR="006671F4">
        <w:t>clergy’s</w:t>
      </w:r>
      <w:r w:rsidR="006671F4" w:rsidRPr="00ED1C1E">
        <w:t xml:space="preserve"> </w:t>
      </w:r>
      <w:r w:rsidRPr="00ED1C1E">
        <w:t xml:space="preserve">sole discretion, decline to make church facilities available for, or decline to officiate at, a ceremony when, in the </w:t>
      </w:r>
      <w:r w:rsidR="006671F4">
        <w:t>clergy’s</w:t>
      </w:r>
      <w:r w:rsidR="006671F4" w:rsidRPr="00ED1C1E">
        <w:t xml:space="preserve"> </w:t>
      </w:r>
      <w:r w:rsidRPr="00ED1C1E">
        <w:t>judgment, there are significant concerns that one or both of the applicants may not be qualified to enter into the sacred bond of marriage for doctrinal, moral, legal, or other reasons.</w:t>
      </w:r>
    </w:p>
    <w:p w14:paraId="40DD20EF" w14:textId="77777777" w:rsidR="001F5A45" w:rsidRDefault="001F5A45" w:rsidP="001F5A45">
      <w:pPr>
        <w:pStyle w:val="BodyText"/>
        <w:widowControl w:val="0"/>
      </w:pPr>
    </w:p>
    <w:p w14:paraId="7E45560D" w14:textId="77777777" w:rsidR="001F5A45" w:rsidRPr="00BA56B9" w:rsidRDefault="001F5A45" w:rsidP="001F5A45">
      <w:pPr>
        <w:pStyle w:val="BodyText"/>
        <w:widowControl w:val="0"/>
      </w:pPr>
      <w:r w:rsidRPr="00BA56B9">
        <w:t>CERTIFICATE:</w:t>
      </w:r>
    </w:p>
    <w:p w14:paraId="450319C6" w14:textId="77777777" w:rsidR="001F5A45" w:rsidRDefault="001F5A45" w:rsidP="001F5A45">
      <w:pPr>
        <w:pStyle w:val="BodyText"/>
        <w:widowControl w:val="0"/>
      </w:pPr>
      <w:r w:rsidRPr="00BA56B9">
        <w:t>After the ceremony, the church will issue a marriage certificate.</w:t>
      </w:r>
    </w:p>
    <w:p w14:paraId="23008DBC" w14:textId="77777777" w:rsidR="001F5A45" w:rsidRDefault="001F5A45" w:rsidP="001F5A45">
      <w:pPr>
        <w:pStyle w:val="BodyText"/>
        <w:widowControl w:val="0"/>
        <w:sectPr w:rsidR="001F5A45" w:rsidSect="0002340B">
          <w:pgSz w:w="12240" w:h="15840"/>
          <w:pgMar w:top="1440" w:right="1440" w:bottom="1440" w:left="1440" w:header="720" w:footer="720" w:gutter="0"/>
          <w:paperSrc w:first="11" w:other="11"/>
          <w:cols w:space="720"/>
          <w:docGrid w:linePitch="360"/>
        </w:sectPr>
      </w:pPr>
    </w:p>
    <w:p w14:paraId="674A1FBD" w14:textId="77777777" w:rsidR="001F5A45" w:rsidRPr="00F01666" w:rsidRDefault="001F5A45" w:rsidP="001F5A45">
      <w:pPr>
        <w:pStyle w:val="Subtitle"/>
        <w:widowControl w:val="0"/>
        <w:rPr>
          <w:b/>
          <w:shd w:val="clear" w:color="auto" w:fill="FDFEFF"/>
        </w:rPr>
      </w:pPr>
      <w:r w:rsidRPr="00F01666">
        <w:rPr>
          <w:b/>
          <w:shd w:val="clear" w:color="auto" w:fill="FDFEFF"/>
        </w:rPr>
        <w:lastRenderedPageBreak/>
        <w:t xml:space="preserve">Attachment </w:t>
      </w:r>
      <w:r>
        <w:rPr>
          <w:b/>
          <w:shd w:val="clear" w:color="auto" w:fill="FDFEFF"/>
        </w:rPr>
        <w:t>D</w:t>
      </w:r>
    </w:p>
    <w:p w14:paraId="21B08994" w14:textId="77777777" w:rsidR="001F5A45" w:rsidRPr="000A3250" w:rsidRDefault="001F5A45" w:rsidP="001F5A45">
      <w:pPr>
        <w:pStyle w:val="TitleBA"/>
        <w:widowControl w:val="0"/>
      </w:pPr>
      <w:r w:rsidRPr="000A3250">
        <w:t>CHURCH FACILITIES USE POLICY</w:t>
      </w:r>
    </w:p>
    <w:p w14:paraId="0C9AA62B" w14:textId="77777777" w:rsidR="001F5A45" w:rsidRPr="000A3250" w:rsidRDefault="001F5A45" w:rsidP="001F5A45">
      <w:pPr>
        <w:pStyle w:val="BodyText"/>
        <w:widowControl w:val="0"/>
      </w:pPr>
      <w:r w:rsidRPr="000A3250">
        <w:t>____________________________ Church (</w:t>
      </w:r>
      <w:r>
        <w:t>the</w:t>
      </w:r>
      <w:r w:rsidRPr="000A3250">
        <w:t xml:space="preserve"> </w:t>
      </w:r>
      <w:r>
        <w:t>“</w:t>
      </w:r>
      <w:r w:rsidRPr="000A3250">
        <w:t>Church</w:t>
      </w:r>
      <w:r>
        <w:t>”</w:t>
      </w:r>
      <w:r w:rsidRPr="000A3250">
        <w:t xml:space="preserve">) may allow, at its discretion, the use of its facilities for activities not directly related to the operation of the </w:t>
      </w:r>
      <w:r>
        <w:t>Church</w:t>
      </w:r>
      <w:r w:rsidRPr="000A3250">
        <w:t>.</w:t>
      </w:r>
    </w:p>
    <w:p w14:paraId="23E58A54" w14:textId="77777777" w:rsidR="001F5A45" w:rsidRPr="000A3250" w:rsidRDefault="001F5A45" w:rsidP="001F5A45">
      <w:pPr>
        <w:pStyle w:val="BodyText"/>
        <w:widowControl w:val="0"/>
      </w:pPr>
      <w:r w:rsidRPr="000A3250">
        <w:t>COMPATIBLE USE</w:t>
      </w:r>
    </w:p>
    <w:p w14:paraId="37F86FAA" w14:textId="58C59C3D" w:rsidR="001F5A45" w:rsidRPr="000A3250" w:rsidRDefault="001F5A45" w:rsidP="001F5A45">
      <w:pPr>
        <w:pStyle w:val="BodyText"/>
        <w:widowControl w:val="0"/>
      </w:pPr>
      <w:r w:rsidRPr="000A3250">
        <w:rPr>
          <w:i/>
        </w:rPr>
        <w:t>Mission of the Church</w:t>
      </w:r>
      <w:r w:rsidRPr="000A3250">
        <w:t>:</w:t>
      </w:r>
      <w:r>
        <w:t xml:space="preserve"> </w:t>
      </w:r>
      <w:r w:rsidRPr="000A3250">
        <w:t xml:space="preserve">Non-Church related activities may be allowed when the goals of users are compatible with </w:t>
      </w:r>
      <w:r w:rsidR="00C54A6D">
        <w:t xml:space="preserve">the </w:t>
      </w:r>
      <w:r>
        <w:t xml:space="preserve">mission and identity of </w:t>
      </w:r>
      <w:r w:rsidRPr="000A3250">
        <w:t>the Church</w:t>
      </w:r>
      <w:r>
        <w:t xml:space="preserve"> and its status as a tax-exempt religious organization. </w:t>
      </w:r>
      <w:r w:rsidRPr="000A3250">
        <w:t>No activity shall be conducted on Church property that is incompatible with the Christian faith</w:t>
      </w:r>
      <w:r>
        <w:t xml:space="preserve">. </w:t>
      </w:r>
      <w:r w:rsidRPr="000A3250">
        <w:t xml:space="preserve">As the spiritual authority of the Church, the </w:t>
      </w:r>
      <w:r>
        <w:t xml:space="preserve">Consistory/Council </w:t>
      </w:r>
      <w:r w:rsidRPr="000A3250">
        <w:t>shall have non-appealable authority over a decision relative to whether a use is consistent with Christian theology, doctrine, and witness</w:t>
      </w:r>
      <w:r>
        <w:t xml:space="preserve">. </w:t>
      </w:r>
      <w:r w:rsidRPr="000A3250">
        <w:t xml:space="preserve">Further, </w:t>
      </w:r>
      <w:r>
        <w:t xml:space="preserve">Consistory/Council may determine in their sole discretion that </w:t>
      </w:r>
      <w:r w:rsidRPr="000A3250">
        <w:t xml:space="preserve">an activity </w:t>
      </w:r>
      <w:r>
        <w:t xml:space="preserve">may </w:t>
      </w:r>
      <w:r w:rsidRPr="000A3250">
        <w:t>negatively reflect on the Church</w:t>
      </w:r>
      <w:r>
        <w:t>’</w:t>
      </w:r>
      <w:r w:rsidRPr="000A3250">
        <w:t>s testimony to the community</w:t>
      </w:r>
      <w:r>
        <w:t>. In that event,</w:t>
      </w:r>
      <w:r w:rsidRPr="000A3250">
        <w:t xml:space="preserve"> </w:t>
      </w:r>
      <w:r>
        <w:t>Consistory/Council</w:t>
      </w:r>
      <w:r w:rsidRPr="000A3250">
        <w:t xml:space="preserve">, in their sole discretion, may </w:t>
      </w:r>
      <w:r>
        <w:t>deny</w:t>
      </w:r>
      <w:r w:rsidRPr="000A3250">
        <w:t xml:space="preserve"> an application or cancel a calendared activity.</w:t>
      </w:r>
      <w:r>
        <w:t xml:space="preserve"> </w:t>
      </w:r>
      <w:r w:rsidRPr="002964AA">
        <w:t xml:space="preserve">A representative of the Church given supervisorial authority over a use of the facilities for a given event has the inherent authority to stop said event in progress if, in his or her opinion, </w:t>
      </w:r>
      <w:r>
        <w:t xml:space="preserve">any activities at the event are incompatible with the Christian faith or </w:t>
      </w:r>
      <w:r w:rsidRPr="002964AA">
        <w:t>may negatively reflect on the Church’s testimony to the community.</w:t>
      </w:r>
    </w:p>
    <w:p w14:paraId="50E09A9C" w14:textId="4BF090E9" w:rsidR="001F5A45" w:rsidRPr="000A3250" w:rsidRDefault="001F5A45" w:rsidP="001F5A45">
      <w:pPr>
        <w:pStyle w:val="BodyText"/>
        <w:widowControl w:val="0"/>
      </w:pPr>
      <w:r w:rsidRPr="000A3250">
        <w:rPr>
          <w:i/>
        </w:rPr>
        <w:t>Safety</w:t>
      </w:r>
      <w:r w:rsidRPr="000A3250">
        <w:t>:</w:t>
      </w:r>
      <w:r>
        <w:t xml:space="preserve"> </w:t>
      </w:r>
      <w:r w:rsidRPr="000A3250">
        <w:t>The Church may deny an application or cancel a calendared activity if determined that there is an unreasonable level of risk of injury to persons or property</w:t>
      </w:r>
      <w:r>
        <w:t xml:space="preserve">. </w:t>
      </w:r>
      <w:r w:rsidRPr="000A3250">
        <w:t>A representative of the Church given supervisorial authority over a use of the facilities for a given event has the inherent authority to stop said event in progress if, in his or her opinion, such action is necessary in order to protect life, health, and property.</w:t>
      </w:r>
    </w:p>
    <w:p w14:paraId="539821F2" w14:textId="77777777" w:rsidR="001F5A45" w:rsidRPr="000A3250" w:rsidRDefault="001F5A45" w:rsidP="001F5A45">
      <w:pPr>
        <w:pStyle w:val="BodyText"/>
        <w:widowControl w:val="0"/>
      </w:pPr>
      <w:r w:rsidRPr="000A3250">
        <w:t>PRIORITY USE</w:t>
      </w:r>
    </w:p>
    <w:p w14:paraId="0E5B2180" w14:textId="77777777" w:rsidR="001F5A45" w:rsidRPr="000A3250" w:rsidRDefault="001F5A45" w:rsidP="001F5A45">
      <w:pPr>
        <w:pStyle w:val="BodyText"/>
        <w:widowControl w:val="0"/>
      </w:pPr>
      <w:r w:rsidRPr="000A3250">
        <w:t>Church activities take priority over all other uses</w:t>
      </w:r>
      <w:r>
        <w:t xml:space="preserve">. </w:t>
      </w:r>
      <w:r w:rsidRPr="000A3250">
        <w:t>For non-Church activities, first priority for space is to Church members.</w:t>
      </w:r>
    </w:p>
    <w:p w14:paraId="5920E425" w14:textId="0E792679" w:rsidR="001F5A45" w:rsidRPr="000A3250" w:rsidRDefault="001F5A45" w:rsidP="001F5A45">
      <w:pPr>
        <w:pStyle w:val="BodyText"/>
        <w:widowControl w:val="0"/>
      </w:pPr>
      <w:r w:rsidRPr="000A3250">
        <w:t>PUBLIC ACCOM</w:t>
      </w:r>
      <w:r w:rsidR="00C54A6D">
        <w:t>M</w:t>
      </w:r>
      <w:r w:rsidRPr="000A3250">
        <w:t>ODATION</w:t>
      </w:r>
    </w:p>
    <w:p w14:paraId="5DDD4591" w14:textId="33141C86" w:rsidR="001F5A45" w:rsidRPr="000A3250" w:rsidRDefault="001F5A45" w:rsidP="001F5A45">
      <w:pPr>
        <w:pStyle w:val="BodyText"/>
        <w:widowControl w:val="0"/>
      </w:pPr>
      <w:r w:rsidRPr="000A3250">
        <w:t>Church facilities are not a place of public accommodation.</w:t>
      </w:r>
      <w:r>
        <w:t xml:space="preserve"> All activities must be </w:t>
      </w:r>
      <w:r w:rsidRPr="00F01666">
        <w:t xml:space="preserve">compatible with </w:t>
      </w:r>
      <w:r w:rsidR="00C54A6D">
        <w:t xml:space="preserve">the </w:t>
      </w:r>
      <w:r w:rsidRPr="00F01666">
        <w:t>mission and identity of the Church.</w:t>
      </w:r>
    </w:p>
    <w:p w14:paraId="0CC2BB9F" w14:textId="77777777" w:rsidR="001F5A45" w:rsidRPr="000A3250" w:rsidRDefault="001F5A45" w:rsidP="001F5A45">
      <w:pPr>
        <w:pStyle w:val="BodyText"/>
        <w:widowControl w:val="0"/>
      </w:pPr>
      <w:r w:rsidRPr="000A3250">
        <w:t>PROPERTY TAXES</w:t>
      </w:r>
    </w:p>
    <w:p w14:paraId="25A4847A" w14:textId="2597114E" w:rsidR="001F5A45" w:rsidRPr="000A3250" w:rsidRDefault="001F5A45" w:rsidP="001F5A45">
      <w:pPr>
        <w:pStyle w:val="BodyText"/>
        <w:widowControl w:val="0"/>
      </w:pPr>
      <w:r w:rsidRPr="000A3250">
        <w:t>The facilities are currently exempt from property taxes</w:t>
      </w:r>
      <w:r>
        <w:t xml:space="preserve">. </w:t>
      </w:r>
      <w:r w:rsidRPr="000A3250">
        <w:t>Any use that jeopardizes the property</w:t>
      </w:r>
      <w:r w:rsidR="00C54A6D">
        <w:t>-tax</w:t>
      </w:r>
      <w:r w:rsidRPr="000A3250">
        <w:t xml:space="preserve"> exempt status of the Church is prohibited.</w:t>
      </w:r>
    </w:p>
    <w:p w14:paraId="337AFB43" w14:textId="77777777" w:rsidR="001F5A45" w:rsidRPr="000A3250" w:rsidRDefault="001F5A45" w:rsidP="001F5A45">
      <w:pPr>
        <w:pStyle w:val="BodyText"/>
        <w:widowControl w:val="0"/>
      </w:pPr>
      <w:r w:rsidRPr="000A3250">
        <w:t>TAX EXEMPT RELIGIOUS NONPROFIT</w:t>
      </w:r>
    </w:p>
    <w:p w14:paraId="100602FF" w14:textId="3E66009E" w:rsidR="001F5A45" w:rsidRPr="000A3250" w:rsidRDefault="001F5A45" w:rsidP="001F5A45">
      <w:pPr>
        <w:pStyle w:val="BodyText"/>
        <w:widowControl w:val="0"/>
      </w:pPr>
      <w:r w:rsidRPr="000A3250">
        <w:t>The Church is a nonprofit religious corporation which is exempt from state and federal taxation</w:t>
      </w:r>
      <w:r>
        <w:t xml:space="preserve">. </w:t>
      </w:r>
      <w:r w:rsidRPr="000A3250">
        <w:t>The Church will not permit non-Church users to engage in activities which could cause the Church to lose its nonprofit status.</w:t>
      </w:r>
    </w:p>
    <w:p w14:paraId="51ADB951" w14:textId="77777777" w:rsidR="001F5A45" w:rsidRPr="000A3250" w:rsidRDefault="001F5A45" w:rsidP="001F5A45">
      <w:pPr>
        <w:pStyle w:val="BodyText"/>
        <w:widowControl w:val="0"/>
      </w:pPr>
      <w:r w:rsidRPr="000A3250">
        <w:lastRenderedPageBreak/>
        <w:t>INSURANCE</w:t>
      </w:r>
    </w:p>
    <w:p w14:paraId="10AB399C" w14:textId="77777777" w:rsidR="001F5A45" w:rsidRPr="000A3250" w:rsidRDefault="001F5A45" w:rsidP="001F5A45">
      <w:pPr>
        <w:pStyle w:val="BodyText"/>
        <w:widowControl w:val="0"/>
      </w:pPr>
      <w:r w:rsidRPr="000A3250">
        <w:t>Users shall provide proof of insurance for the use of the facilities in an amount determined by the Church.</w:t>
      </w:r>
    </w:p>
    <w:p w14:paraId="13CDDFB4" w14:textId="77777777" w:rsidR="001F5A45" w:rsidRPr="000A3250" w:rsidRDefault="001F5A45" w:rsidP="001F5A45">
      <w:pPr>
        <w:pStyle w:val="BodyText"/>
        <w:widowControl w:val="0"/>
      </w:pPr>
      <w:r w:rsidRPr="000A3250">
        <w:t>CANCELLATION OF AN EVENT</w:t>
      </w:r>
    </w:p>
    <w:p w14:paraId="5C0BC18C" w14:textId="7E402CC8" w:rsidR="001F5A45" w:rsidRPr="000A3250" w:rsidRDefault="001F5A45" w:rsidP="001F5A45">
      <w:pPr>
        <w:pStyle w:val="BodyText"/>
        <w:widowControl w:val="0"/>
      </w:pPr>
      <w:r w:rsidRPr="000A3250">
        <w:t xml:space="preserve">If the </w:t>
      </w:r>
      <w:r>
        <w:t>Consistory/Council</w:t>
      </w:r>
      <w:r w:rsidRPr="000A3250">
        <w:t>, or their designee, determine</w:t>
      </w:r>
      <w:r>
        <w:t>s</w:t>
      </w:r>
      <w:r w:rsidRPr="000A3250">
        <w:t xml:space="preserve"> that a calendared event must be canceled or stopped, the Church shall refund the </w:t>
      </w:r>
      <w:r w:rsidR="007F03F2">
        <w:t>use fee</w:t>
      </w:r>
      <w:r w:rsidR="007F03F2" w:rsidRPr="000A3250">
        <w:t xml:space="preserve"> </w:t>
      </w:r>
      <w:r w:rsidRPr="000A3250">
        <w:t>to the user.</w:t>
      </w:r>
    </w:p>
    <w:p w14:paraId="4A0D0ACD" w14:textId="30DCDDA2" w:rsidR="001F5A45" w:rsidRPr="000A3250" w:rsidRDefault="001F5A45" w:rsidP="001F5A45">
      <w:pPr>
        <w:pStyle w:val="BodyText"/>
        <w:widowControl w:val="0"/>
      </w:pPr>
      <w:r w:rsidRPr="000A3250">
        <w:rPr>
          <w:i/>
        </w:rPr>
        <w:t>Exception</w:t>
      </w:r>
      <w:r w:rsidRPr="000A3250">
        <w:t xml:space="preserve">: The </w:t>
      </w:r>
      <w:r>
        <w:t>Consistory/Council</w:t>
      </w:r>
      <w:r w:rsidRPr="000A3250">
        <w:t xml:space="preserve">, or their designee, may decline to refund </w:t>
      </w:r>
      <w:r w:rsidR="007F03F2">
        <w:t xml:space="preserve">the use fee </w:t>
      </w:r>
      <w:r w:rsidRPr="000A3250">
        <w:t xml:space="preserve"> </w:t>
      </w:r>
      <w:r w:rsidR="007F03F2">
        <w:t>in the case of</w:t>
      </w:r>
      <w:r w:rsidRPr="000A3250">
        <w:t xml:space="preserve"> a false statement </w:t>
      </w:r>
      <w:r w:rsidR="00EC56F9">
        <w:t xml:space="preserve">made </w:t>
      </w:r>
      <w:r w:rsidRPr="000A3250">
        <w:t>on the application or concealment of a material fact.</w:t>
      </w:r>
    </w:p>
    <w:p w14:paraId="7164265F" w14:textId="77777777" w:rsidR="001F5A45" w:rsidRPr="000A3250" w:rsidRDefault="001F5A45" w:rsidP="001F5A45">
      <w:pPr>
        <w:pStyle w:val="BodyText"/>
        <w:widowControl w:val="0"/>
      </w:pPr>
      <w:r w:rsidRPr="000A3250">
        <w:t>WEDDINGS</w:t>
      </w:r>
    </w:p>
    <w:p w14:paraId="2A210ACA" w14:textId="71CA0AFA" w:rsidR="001F5A45" w:rsidRPr="000A3250" w:rsidRDefault="001F5A45" w:rsidP="001F5A45">
      <w:pPr>
        <w:pStyle w:val="BodyText"/>
        <w:widowControl w:val="0"/>
      </w:pPr>
      <w:r w:rsidRPr="000A3250">
        <w:t>The Church deems marriage a religious institution</w:t>
      </w:r>
      <w:r>
        <w:t xml:space="preserve">. </w:t>
      </w:r>
      <w:r w:rsidRPr="000A3250">
        <w:t>A wedding is a solemnization and celebration of a marriage</w:t>
      </w:r>
      <w:r>
        <w:t xml:space="preserve">. </w:t>
      </w:r>
      <w:r w:rsidRPr="000A3250">
        <w:t>All weddings are subject to the Church</w:t>
      </w:r>
      <w:r>
        <w:t>’</w:t>
      </w:r>
      <w:r w:rsidRPr="000A3250">
        <w:t>s Marriage Policy</w:t>
      </w:r>
      <w:r w:rsidR="00EA00AF">
        <w:t>,</w:t>
      </w:r>
      <w:r w:rsidRPr="000A3250">
        <w:t xml:space="preserve"> which is memorialized in a separate document.</w:t>
      </w:r>
    </w:p>
    <w:p w14:paraId="50A7C006" w14:textId="77777777" w:rsidR="001F5A45" w:rsidRPr="000A3250" w:rsidRDefault="001F5A45" w:rsidP="001F5A45">
      <w:pPr>
        <w:pStyle w:val="BodyText"/>
        <w:widowControl w:val="0"/>
      </w:pPr>
      <w:r w:rsidRPr="000A3250">
        <w:t>USE FEES</w:t>
      </w:r>
    </w:p>
    <w:p w14:paraId="4E7E7B73" w14:textId="242F6400" w:rsidR="001F5A45" w:rsidRDefault="001F5A45" w:rsidP="001F5A45">
      <w:pPr>
        <w:pStyle w:val="BodyText"/>
        <w:widowControl w:val="0"/>
        <w:sectPr w:rsidR="001F5A45" w:rsidSect="0002340B">
          <w:pgSz w:w="12240" w:h="15840"/>
          <w:pgMar w:top="1440" w:right="1440" w:bottom="1440" w:left="1440" w:header="720" w:footer="720" w:gutter="0"/>
          <w:paperSrc w:first="11" w:other="11"/>
          <w:cols w:space="720"/>
          <w:docGrid w:linePitch="360"/>
        </w:sectPr>
      </w:pPr>
      <w:r w:rsidRPr="000A3250">
        <w:t xml:space="preserve">The Church may charge a use fee to cover the performance of services or provision of </w:t>
      </w:r>
      <w:r w:rsidR="007F03F2">
        <w:t xml:space="preserve">such </w:t>
      </w:r>
      <w:r w:rsidRPr="000A3250">
        <w:t>things as set up and tear down, staff, security, utilities, supplies, cleaning, wear and tear, damage deposits, etc</w:t>
      </w:r>
      <w:r>
        <w:t xml:space="preserve">. </w:t>
      </w:r>
      <w:r w:rsidRPr="000A3250">
        <w:t>Such fees will be kept at below-market value for the rental of like property</w:t>
      </w:r>
      <w:r>
        <w:t xml:space="preserve">. </w:t>
      </w:r>
      <w:r w:rsidRPr="000A3250">
        <w:t>The charge of a use fee does not convert the use of Church facilities into a for-profit commercial transaction.</w:t>
      </w:r>
    </w:p>
    <w:p w14:paraId="6552B960" w14:textId="77777777" w:rsidR="001F5A45" w:rsidRPr="000A3250" w:rsidRDefault="001F5A45" w:rsidP="001F5A45">
      <w:pPr>
        <w:pStyle w:val="TitleBA"/>
        <w:widowControl w:val="0"/>
        <w:spacing w:after="480"/>
      </w:pPr>
      <w:r w:rsidRPr="000A3250">
        <w:lastRenderedPageBreak/>
        <w:t>APPLICATION FOR USE OF CHURCH FACILITIES</w:t>
      </w:r>
    </w:p>
    <w:p w14:paraId="319E8678"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rPr>
        <w:t>Name of Applicant:</w:t>
      </w:r>
      <w:r w:rsidRPr="001F5A45">
        <w:rPr>
          <w:rFonts w:ascii="Times New Roman" w:hAnsi="Times New Roman" w:cs="Times New Roman"/>
          <w:sz w:val="24"/>
          <w:szCs w:val="24"/>
          <w:u w:val="single"/>
        </w:rPr>
        <w:tab/>
      </w:r>
    </w:p>
    <w:p w14:paraId="29998755"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rPr>
        <w:t>Name of Primary Contact Person:</w:t>
      </w:r>
      <w:r w:rsidRPr="001F5A45">
        <w:rPr>
          <w:rFonts w:ascii="Times New Roman" w:hAnsi="Times New Roman" w:cs="Times New Roman"/>
          <w:sz w:val="24"/>
          <w:szCs w:val="24"/>
          <w:u w:val="single"/>
        </w:rPr>
        <w:tab/>
      </w:r>
    </w:p>
    <w:p w14:paraId="01E98446" w14:textId="77777777" w:rsidR="001F5A45" w:rsidRPr="001F5A45" w:rsidRDefault="001F5A45" w:rsidP="001F5A45">
      <w:pPr>
        <w:widowControl w:val="0"/>
        <w:tabs>
          <w:tab w:val="right" w:pos="9360"/>
        </w:tabs>
        <w:spacing w:after="0"/>
        <w:rPr>
          <w:rFonts w:ascii="Times New Roman" w:hAnsi="Times New Roman" w:cs="Times New Roman"/>
          <w:sz w:val="24"/>
          <w:szCs w:val="24"/>
          <w:u w:val="single"/>
        </w:rPr>
      </w:pPr>
      <w:r w:rsidRPr="001F5A45">
        <w:rPr>
          <w:rFonts w:ascii="Times New Roman" w:hAnsi="Times New Roman" w:cs="Times New Roman"/>
          <w:sz w:val="24"/>
          <w:szCs w:val="24"/>
        </w:rPr>
        <w:t>Are you a member of the Church?</w:t>
      </w:r>
      <w:r w:rsidRPr="001F5A45">
        <w:rPr>
          <w:rFonts w:ascii="Times New Roman" w:hAnsi="Times New Roman" w:cs="Times New Roman"/>
          <w:sz w:val="24"/>
          <w:szCs w:val="24"/>
          <w:u w:val="single"/>
        </w:rPr>
        <w:tab/>
      </w:r>
    </w:p>
    <w:p w14:paraId="76843456" w14:textId="77777777" w:rsidR="001F5A45" w:rsidRPr="001F5A45" w:rsidRDefault="001F5A45" w:rsidP="001F5A45">
      <w:pPr>
        <w:widowControl w:val="0"/>
        <w:tabs>
          <w:tab w:val="right" w:pos="9360"/>
        </w:tabs>
        <w:spacing w:after="0"/>
        <w:ind w:left="720" w:hanging="360"/>
        <w:rPr>
          <w:rFonts w:ascii="Times New Roman" w:hAnsi="Times New Roman" w:cs="Times New Roman"/>
          <w:sz w:val="24"/>
          <w:szCs w:val="24"/>
        </w:rPr>
      </w:pPr>
      <w:r w:rsidRPr="001F5A45">
        <w:rPr>
          <w:rFonts w:ascii="Times New Roman" w:hAnsi="Times New Roman" w:cs="Times New Roman"/>
          <w:sz w:val="24"/>
          <w:szCs w:val="24"/>
        </w:rPr>
        <w:t></w:t>
      </w:r>
      <w:r w:rsidRPr="001F5A45">
        <w:rPr>
          <w:rFonts w:ascii="Times New Roman" w:hAnsi="Times New Roman" w:cs="Times New Roman"/>
          <w:sz w:val="24"/>
          <w:szCs w:val="24"/>
        </w:rPr>
        <w:tab/>
        <w:t>Yes</w:t>
      </w:r>
    </w:p>
    <w:p w14:paraId="48D8CF50" w14:textId="77777777" w:rsidR="001F5A45" w:rsidRDefault="001F5A45" w:rsidP="001F5A45">
      <w:pPr>
        <w:widowControl w:val="0"/>
        <w:tabs>
          <w:tab w:val="right" w:pos="9360"/>
        </w:tabs>
        <w:spacing w:after="0"/>
        <w:ind w:left="720" w:hanging="360"/>
        <w:rPr>
          <w:rFonts w:ascii="Times New Roman" w:hAnsi="Times New Roman" w:cs="Times New Roman"/>
          <w:sz w:val="24"/>
          <w:szCs w:val="24"/>
        </w:rPr>
      </w:pPr>
      <w:r w:rsidRPr="001F5A45">
        <w:rPr>
          <w:rFonts w:ascii="Times New Roman" w:hAnsi="Times New Roman" w:cs="Times New Roman"/>
          <w:sz w:val="24"/>
          <w:szCs w:val="24"/>
        </w:rPr>
        <w:t></w:t>
      </w:r>
      <w:r w:rsidRPr="001F5A45">
        <w:rPr>
          <w:rFonts w:ascii="Times New Roman" w:hAnsi="Times New Roman" w:cs="Times New Roman"/>
          <w:sz w:val="24"/>
          <w:szCs w:val="24"/>
        </w:rPr>
        <w:tab/>
        <w:t>No</w:t>
      </w:r>
    </w:p>
    <w:p w14:paraId="78D6D401" w14:textId="77777777" w:rsidR="008C3C2B" w:rsidRPr="001F5A45" w:rsidRDefault="008C3C2B" w:rsidP="001F5A45">
      <w:pPr>
        <w:widowControl w:val="0"/>
        <w:tabs>
          <w:tab w:val="right" w:pos="9360"/>
        </w:tabs>
        <w:spacing w:after="0"/>
        <w:ind w:left="720" w:hanging="360"/>
        <w:rPr>
          <w:rFonts w:ascii="Times New Roman" w:hAnsi="Times New Roman" w:cs="Times New Roman"/>
          <w:sz w:val="24"/>
          <w:szCs w:val="24"/>
          <w:u w:val="single"/>
        </w:rPr>
      </w:pPr>
    </w:p>
    <w:p w14:paraId="40961B6F" w14:textId="77777777" w:rsidR="001F5A45" w:rsidRPr="001F5A45" w:rsidRDefault="001F5A45" w:rsidP="008C3C2B">
      <w:pPr>
        <w:widowControl w:val="0"/>
        <w:spacing w:after="0"/>
        <w:rPr>
          <w:rFonts w:ascii="Times New Roman" w:hAnsi="Times New Roman" w:cs="Times New Roman"/>
          <w:sz w:val="24"/>
          <w:szCs w:val="24"/>
        </w:rPr>
      </w:pPr>
      <w:r w:rsidRPr="001F5A45">
        <w:rPr>
          <w:rFonts w:ascii="Times New Roman" w:hAnsi="Times New Roman" w:cs="Times New Roman"/>
          <w:sz w:val="24"/>
          <w:szCs w:val="24"/>
        </w:rPr>
        <w:t>If not a member of the Church, are you a member of another church?</w:t>
      </w:r>
    </w:p>
    <w:p w14:paraId="59A75654" w14:textId="77777777" w:rsidR="001F5A45" w:rsidRPr="001F5A45" w:rsidRDefault="001F5A45" w:rsidP="008C3C2B">
      <w:pPr>
        <w:widowControl w:val="0"/>
        <w:tabs>
          <w:tab w:val="right" w:pos="9360"/>
        </w:tabs>
        <w:spacing w:after="0"/>
        <w:ind w:left="720" w:hanging="360"/>
        <w:rPr>
          <w:rFonts w:ascii="Times New Roman" w:hAnsi="Times New Roman" w:cs="Times New Roman"/>
          <w:sz w:val="24"/>
          <w:szCs w:val="24"/>
        </w:rPr>
      </w:pPr>
      <w:r w:rsidRPr="001F5A45">
        <w:rPr>
          <w:rFonts w:ascii="Times New Roman" w:hAnsi="Times New Roman" w:cs="Times New Roman"/>
          <w:sz w:val="24"/>
          <w:szCs w:val="24"/>
        </w:rPr>
        <w:t></w:t>
      </w:r>
      <w:r w:rsidRPr="001F5A45">
        <w:rPr>
          <w:rFonts w:ascii="Times New Roman" w:hAnsi="Times New Roman" w:cs="Times New Roman"/>
          <w:sz w:val="24"/>
          <w:szCs w:val="24"/>
        </w:rPr>
        <w:tab/>
        <w:t>Yes</w:t>
      </w:r>
    </w:p>
    <w:p w14:paraId="03A7A8AA" w14:textId="77777777" w:rsidR="001F5A45" w:rsidRPr="001F5A45" w:rsidRDefault="001F5A45" w:rsidP="001F5A45">
      <w:pPr>
        <w:widowControl w:val="0"/>
        <w:tabs>
          <w:tab w:val="right" w:pos="9360"/>
        </w:tabs>
        <w:spacing w:after="240"/>
        <w:ind w:left="720" w:hanging="360"/>
        <w:rPr>
          <w:rFonts w:ascii="Times New Roman" w:hAnsi="Times New Roman" w:cs="Times New Roman"/>
          <w:sz w:val="24"/>
          <w:szCs w:val="24"/>
          <w:u w:val="single"/>
        </w:rPr>
      </w:pPr>
      <w:r w:rsidRPr="001F5A45">
        <w:rPr>
          <w:rFonts w:ascii="Times New Roman" w:hAnsi="Times New Roman" w:cs="Times New Roman"/>
          <w:sz w:val="24"/>
          <w:szCs w:val="24"/>
        </w:rPr>
        <w:t></w:t>
      </w:r>
      <w:r w:rsidRPr="001F5A45">
        <w:rPr>
          <w:rFonts w:ascii="Times New Roman" w:hAnsi="Times New Roman" w:cs="Times New Roman"/>
          <w:sz w:val="24"/>
          <w:szCs w:val="24"/>
        </w:rPr>
        <w:tab/>
        <w:t>No</w:t>
      </w:r>
    </w:p>
    <w:p w14:paraId="51FE348F"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rPr>
        <w:t>E-mail:</w:t>
      </w:r>
      <w:r w:rsidRPr="001F5A45">
        <w:rPr>
          <w:rFonts w:ascii="Times New Roman" w:hAnsi="Times New Roman" w:cs="Times New Roman"/>
          <w:sz w:val="24"/>
          <w:szCs w:val="24"/>
          <w:u w:val="single"/>
        </w:rPr>
        <w:tab/>
      </w:r>
    </w:p>
    <w:p w14:paraId="203331A3" w14:textId="77777777" w:rsidR="001F5A45" w:rsidRPr="001F5A45" w:rsidRDefault="001F5A45" w:rsidP="008C3C2B">
      <w:pPr>
        <w:widowControl w:val="0"/>
        <w:tabs>
          <w:tab w:val="right" w:pos="9360"/>
        </w:tabs>
        <w:spacing w:after="0"/>
        <w:rPr>
          <w:rFonts w:ascii="Times New Roman" w:hAnsi="Times New Roman" w:cs="Times New Roman"/>
          <w:sz w:val="24"/>
          <w:szCs w:val="24"/>
          <w:u w:val="single"/>
        </w:rPr>
      </w:pPr>
      <w:r w:rsidRPr="001F5A45">
        <w:rPr>
          <w:rFonts w:ascii="Times New Roman" w:hAnsi="Times New Roman" w:cs="Times New Roman"/>
          <w:sz w:val="24"/>
          <w:szCs w:val="24"/>
        </w:rPr>
        <w:t xml:space="preserve">Telephone: </w:t>
      </w:r>
      <w:r w:rsidRPr="001F5A45">
        <w:rPr>
          <w:rFonts w:ascii="Times New Roman" w:hAnsi="Times New Roman" w:cs="Times New Roman"/>
          <w:sz w:val="24"/>
          <w:szCs w:val="24"/>
          <w:u w:val="single"/>
        </w:rPr>
        <w:t>(                  )</w:t>
      </w:r>
      <w:r w:rsidRPr="001F5A45">
        <w:rPr>
          <w:rFonts w:ascii="Times New Roman" w:hAnsi="Times New Roman" w:cs="Times New Roman"/>
          <w:sz w:val="24"/>
          <w:szCs w:val="24"/>
          <w:u w:val="single"/>
        </w:rPr>
        <w:tab/>
      </w:r>
    </w:p>
    <w:p w14:paraId="6703EBF7" w14:textId="10DD6961" w:rsidR="001F5A45" w:rsidRPr="001F5A45" w:rsidRDefault="00EA00AF" w:rsidP="00F6068B">
      <w:pPr>
        <w:widowControl w:val="0"/>
        <w:ind w:left="720"/>
        <w:rPr>
          <w:rFonts w:ascii="Times New Roman" w:hAnsi="Times New Roman" w:cs="Times New Roman"/>
          <w:sz w:val="24"/>
          <w:szCs w:val="24"/>
        </w:rPr>
      </w:pPr>
      <w:r>
        <w:rPr>
          <w:rFonts w:ascii="Times New Roman" w:hAnsi="Times New Roman" w:cs="Times New Roman"/>
          <w:sz w:val="24"/>
          <w:szCs w:val="24"/>
        </w:rPr>
        <w:t xml:space="preserve">         </w:t>
      </w:r>
      <w:r w:rsidR="001F5A45" w:rsidRPr="001F5A45">
        <w:rPr>
          <w:rFonts w:ascii="Times New Roman" w:hAnsi="Times New Roman" w:cs="Times New Roman"/>
          <w:sz w:val="24"/>
          <w:szCs w:val="24"/>
        </w:rPr>
        <w:t>Area code</w:t>
      </w:r>
    </w:p>
    <w:p w14:paraId="69502E0D" w14:textId="77777777" w:rsidR="00EA00AF" w:rsidRDefault="00EA00AF" w:rsidP="008C3C2B">
      <w:pPr>
        <w:widowControl w:val="0"/>
        <w:spacing w:after="0" w:line="360" w:lineRule="auto"/>
        <w:rPr>
          <w:rFonts w:ascii="Times New Roman" w:hAnsi="Times New Roman" w:cs="Times New Roman"/>
          <w:sz w:val="24"/>
          <w:szCs w:val="24"/>
        </w:rPr>
      </w:pPr>
    </w:p>
    <w:p w14:paraId="53FAF365" w14:textId="533DC628" w:rsidR="001F5A45" w:rsidRPr="001F5A45" w:rsidRDefault="001F5A45" w:rsidP="008C3C2B">
      <w:pPr>
        <w:widowControl w:val="0"/>
        <w:spacing w:after="0" w:line="360" w:lineRule="auto"/>
        <w:rPr>
          <w:rFonts w:ascii="Times New Roman" w:hAnsi="Times New Roman" w:cs="Times New Roman"/>
          <w:sz w:val="24"/>
          <w:szCs w:val="24"/>
          <w:u w:val="single"/>
        </w:rPr>
      </w:pPr>
      <w:r w:rsidRPr="001F5A45">
        <w:rPr>
          <w:rFonts w:ascii="Times New Roman" w:hAnsi="Times New Roman" w:cs="Times New Roman"/>
          <w:sz w:val="24"/>
          <w:szCs w:val="24"/>
        </w:rPr>
        <w:lastRenderedPageBreak/>
        <w:t>Address:</w:t>
      </w:r>
      <w:r w:rsidR="00EA00AF">
        <w:rPr>
          <w:rFonts w:ascii="Times New Roman" w:hAnsi="Times New Roman" w:cs="Times New Roman"/>
          <w:sz w:val="24"/>
          <w:szCs w:val="24"/>
        </w:rPr>
        <w:t xml:space="preserve"> </w:t>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p>
    <w:p w14:paraId="5D5839B7" w14:textId="77777777" w:rsidR="001F5A45" w:rsidRPr="001F5A45" w:rsidRDefault="001F5A45" w:rsidP="008C3C2B">
      <w:pPr>
        <w:widowControl w:val="0"/>
        <w:spacing w:after="0"/>
        <w:rPr>
          <w:rFonts w:ascii="Times New Roman" w:hAnsi="Times New Roman" w:cs="Times New Roman"/>
          <w:sz w:val="24"/>
          <w:szCs w:val="24"/>
        </w:rPr>
      </w:pPr>
    </w:p>
    <w:p w14:paraId="1CAB1206"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rPr>
        <w:t>Organization’s website:</w:t>
      </w:r>
      <w:r w:rsidRPr="001F5A45">
        <w:rPr>
          <w:rFonts w:ascii="Times New Roman" w:hAnsi="Times New Roman" w:cs="Times New Roman"/>
          <w:sz w:val="24"/>
          <w:szCs w:val="24"/>
          <w:u w:val="single"/>
        </w:rPr>
        <w:tab/>
      </w:r>
    </w:p>
    <w:p w14:paraId="69DF4346"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rPr>
        <w:t>Organization’s purpose:</w:t>
      </w:r>
      <w:r w:rsidRPr="001F5A45">
        <w:rPr>
          <w:rFonts w:ascii="Times New Roman" w:hAnsi="Times New Roman" w:cs="Times New Roman"/>
          <w:sz w:val="24"/>
          <w:szCs w:val="24"/>
          <w:u w:val="single"/>
        </w:rPr>
        <w:tab/>
      </w:r>
    </w:p>
    <w:p w14:paraId="3524BF21"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u w:val="single"/>
        </w:rPr>
        <w:tab/>
      </w:r>
    </w:p>
    <w:p w14:paraId="5DC521A3" w14:textId="77777777" w:rsidR="001F5A45" w:rsidRPr="001F5A45" w:rsidRDefault="001F5A45" w:rsidP="001F5A45">
      <w:pPr>
        <w:widowControl w:val="0"/>
        <w:tabs>
          <w:tab w:val="right" w:pos="9360"/>
        </w:tabs>
        <w:spacing w:after="360"/>
        <w:rPr>
          <w:rFonts w:ascii="Times New Roman" w:hAnsi="Times New Roman" w:cs="Times New Roman"/>
          <w:sz w:val="24"/>
          <w:szCs w:val="24"/>
          <w:u w:val="single"/>
        </w:rPr>
      </w:pPr>
      <w:r w:rsidRPr="001F5A45">
        <w:rPr>
          <w:rFonts w:ascii="Times New Roman" w:hAnsi="Times New Roman" w:cs="Times New Roman"/>
          <w:sz w:val="24"/>
          <w:szCs w:val="24"/>
          <w:u w:val="single"/>
        </w:rPr>
        <w:tab/>
      </w:r>
    </w:p>
    <w:p w14:paraId="6EA86372" w14:textId="77777777" w:rsidR="001F5A45" w:rsidRPr="001F5A45" w:rsidRDefault="001F5A45" w:rsidP="008C3C2B">
      <w:pPr>
        <w:widowControl w:val="0"/>
        <w:spacing w:after="0"/>
        <w:rPr>
          <w:rFonts w:ascii="Times New Roman" w:hAnsi="Times New Roman" w:cs="Times New Roman"/>
          <w:sz w:val="24"/>
          <w:szCs w:val="24"/>
        </w:rPr>
      </w:pPr>
      <w:r w:rsidRPr="001F5A45">
        <w:rPr>
          <w:rFonts w:ascii="Times New Roman" w:hAnsi="Times New Roman" w:cs="Times New Roman"/>
          <w:sz w:val="24"/>
          <w:szCs w:val="24"/>
        </w:rPr>
        <w:t>Is the applicant a tax-exempt corporation?</w:t>
      </w:r>
    </w:p>
    <w:p w14:paraId="4CFC0892" w14:textId="77777777" w:rsidR="001F5A45" w:rsidRPr="001F5A45" w:rsidRDefault="001F5A45" w:rsidP="008C3C2B">
      <w:pPr>
        <w:widowControl w:val="0"/>
        <w:tabs>
          <w:tab w:val="right" w:pos="9360"/>
        </w:tabs>
        <w:spacing w:after="0"/>
        <w:ind w:left="720" w:hanging="360"/>
        <w:rPr>
          <w:rFonts w:ascii="Times New Roman" w:hAnsi="Times New Roman" w:cs="Times New Roman"/>
          <w:sz w:val="24"/>
          <w:szCs w:val="24"/>
        </w:rPr>
      </w:pPr>
      <w:r w:rsidRPr="001F5A45">
        <w:rPr>
          <w:rFonts w:ascii="Times New Roman" w:hAnsi="Times New Roman" w:cs="Times New Roman"/>
          <w:sz w:val="24"/>
          <w:szCs w:val="24"/>
        </w:rPr>
        <w:t></w:t>
      </w:r>
      <w:r w:rsidRPr="001F5A45">
        <w:rPr>
          <w:rFonts w:ascii="Times New Roman" w:hAnsi="Times New Roman" w:cs="Times New Roman"/>
          <w:sz w:val="24"/>
          <w:szCs w:val="24"/>
        </w:rPr>
        <w:tab/>
        <w:t>Yes</w:t>
      </w:r>
    </w:p>
    <w:p w14:paraId="7BE1A220" w14:textId="77777777" w:rsidR="001F5A45" w:rsidRPr="001F5A45" w:rsidRDefault="001F5A45" w:rsidP="001F5A45">
      <w:pPr>
        <w:widowControl w:val="0"/>
        <w:tabs>
          <w:tab w:val="right" w:pos="9360"/>
        </w:tabs>
        <w:spacing w:after="440"/>
        <w:ind w:left="720" w:hanging="360"/>
        <w:rPr>
          <w:rFonts w:ascii="Times New Roman" w:hAnsi="Times New Roman" w:cs="Times New Roman"/>
          <w:sz w:val="24"/>
          <w:szCs w:val="24"/>
          <w:u w:val="single"/>
        </w:rPr>
      </w:pPr>
      <w:r w:rsidRPr="001F5A45">
        <w:rPr>
          <w:rFonts w:ascii="Times New Roman" w:hAnsi="Times New Roman" w:cs="Times New Roman"/>
          <w:sz w:val="24"/>
          <w:szCs w:val="24"/>
        </w:rPr>
        <w:t></w:t>
      </w:r>
      <w:r w:rsidRPr="001F5A45">
        <w:rPr>
          <w:rFonts w:ascii="Times New Roman" w:hAnsi="Times New Roman" w:cs="Times New Roman"/>
          <w:sz w:val="24"/>
          <w:szCs w:val="24"/>
        </w:rPr>
        <w:tab/>
        <w:t>No</w:t>
      </w:r>
    </w:p>
    <w:p w14:paraId="1A15A4B5" w14:textId="77777777" w:rsidR="001F5A45" w:rsidRPr="001F5A45" w:rsidRDefault="001F5A45" w:rsidP="008C3C2B">
      <w:pPr>
        <w:widowControl w:val="0"/>
        <w:spacing w:after="0"/>
        <w:contextualSpacing/>
        <w:rPr>
          <w:rFonts w:ascii="Times New Roman" w:hAnsi="Times New Roman" w:cs="Times New Roman"/>
          <w:sz w:val="24"/>
          <w:szCs w:val="24"/>
        </w:rPr>
      </w:pPr>
      <w:r w:rsidRPr="001F5A45">
        <w:rPr>
          <w:rFonts w:ascii="Times New Roman" w:hAnsi="Times New Roman" w:cs="Times New Roman"/>
          <w:sz w:val="24"/>
          <w:szCs w:val="24"/>
        </w:rPr>
        <w:t>If yes, is an officer or director of the corporation a member of the Church?</w:t>
      </w:r>
    </w:p>
    <w:p w14:paraId="4B5C69A1" w14:textId="77777777" w:rsidR="001F5A45" w:rsidRPr="001F5A45" w:rsidRDefault="001F5A45" w:rsidP="008C3C2B">
      <w:pPr>
        <w:widowControl w:val="0"/>
        <w:tabs>
          <w:tab w:val="right" w:pos="9360"/>
        </w:tabs>
        <w:spacing w:after="0"/>
        <w:ind w:left="720" w:hanging="360"/>
        <w:rPr>
          <w:rFonts w:ascii="Times New Roman" w:hAnsi="Times New Roman" w:cs="Times New Roman"/>
          <w:sz w:val="24"/>
          <w:szCs w:val="24"/>
        </w:rPr>
      </w:pPr>
      <w:r w:rsidRPr="001F5A45">
        <w:rPr>
          <w:rFonts w:ascii="Times New Roman" w:hAnsi="Times New Roman" w:cs="Times New Roman"/>
          <w:sz w:val="24"/>
          <w:szCs w:val="24"/>
        </w:rPr>
        <w:t></w:t>
      </w:r>
      <w:r w:rsidRPr="001F5A45">
        <w:rPr>
          <w:rFonts w:ascii="Times New Roman" w:hAnsi="Times New Roman" w:cs="Times New Roman"/>
          <w:sz w:val="24"/>
          <w:szCs w:val="24"/>
        </w:rPr>
        <w:tab/>
        <w:t>Yes</w:t>
      </w:r>
    </w:p>
    <w:p w14:paraId="334D0FF8" w14:textId="77777777" w:rsidR="001F5A45" w:rsidRPr="001F5A45" w:rsidRDefault="001F5A45" w:rsidP="001F5A45">
      <w:pPr>
        <w:widowControl w:val="0"/>
        <w:tabs>
          <w:tab w:val="right" w:pos="9360"/>
        </w:tabs>
        <w:spacing w:after="440"/>
        <w:ind w:left="720" w:hanging="360"/>
        <w:rPr>
          <w:rFonts w:ascii="Times New Roman" w:hAnsi="Times New Roman" w:cs="Times New Roman"/>
          <w:sz w:val="24"/>
          <w:szCs w:val="24"/>
          <w:u w:val="single"/>
        </w:rPr>
      </w:pPr>
      <w:r w:rsidRPr="001F5A45">
        <w:rPr>
          <w:rFonts w:ascii="Times New Roman" w:hAnsi="Times New Roman" w:cs="Times New Roman"/>
          <w:sz w:val="24"/>
          <w:szCs w:val="24"/>
        </w:rPr>
        <w:t></w:t>
      </w:r>
      <w:r w:rsidRPr="001F5A45">
        <w:rPr>
          <w:rFonts w:ascii="Times New Roman" w:hAnsi="Times New Roman" w:cs="Times New Roman"/>
          <w:sz w:val="24"/>
          <w:szCs w:val="24"/>
        </w:rPr>
        <w:tab/>
        <w:t>No</w:t>
      </w:r>
    </w:p>
    <w:p w14:paraId="2E6A65B3" w14:textId="77777777" w:rsidR="001F5A45" w:rsidRPr="001F5A45" w:rsidRDefault="001F5A45" w:rsidP="008C3C2B">
      <w:pPr>
        <w:widowControl w:val="0"/>
        <w:spacing w:after="0"/>
        <w:contextualSpacing/>
        <w:rPr>
          <w:rFonts w:ascii="Times New Roman" w:hAnsi="Times New Roman" w:cs="Times New Roman"/>
          <w:sz w:val="24"/>
          <w:szCs w:val="24"/>
        </w:rPr>
      </w:pPr>
      <w:r w:rsidRPr="001F5A45">
        <w:rPr>
          <w:rFonts w:ascii="Times New Roman" w:hAnsi="Times New Roman" w:cs="Times New Roman"/>
          <w:sz w:val="24"/>
          <w:szCs w:val="24"/>
        </w:rPr>
        <w:t>If no, is an officer or director of the corporation a member of another church?</w:t>
      </w:r>
    </w:p>
    <w:p w14:paraId="42CC5E3E" w14:textId="77777777" w:rsidR="001F5A45" w:rsidRPr="001F5A45" w:rsidRDefault="001F5A45" w:rsidP="008C3C2B">
      <w:pPr>
        <w:widowControl w:val="0"/>
        <w:tabs>
          <w:tab w:val="right" w:pos="9360"/>
        </w:tabs>
        <w:spacing w:after="0"/>
        <w:ind w:left="720" w:hanging="360"/>
        <w:rPr>
          <w:rFonts w:ascii="Times New Roman" w:hAnsi="Times New Roman" w:cs="Times New Roman"/>
          <w:sz w:val="24"/>
          <w:szCs w:val="24"/>
        </w:rPr>
      </w:pPr>
      <w:r w:rsidRPr="001F5A45">
        <w:rPr>
          <w:rFonts w:ascii="Times New Roman" w:hAnsi="Times New Roman" w:cs="Times New Roman"/>
          <w:sz w:val="24"/>
          <w:szCs w:val="24"/>
        </w:rPr>
        <w:t></w:t>
      </w:r>
      <w:r w:rsidRPr="001F5A45">
        <w:rPr>
          <w:rFonts w:ascii="Times New Roman" w:hAnsi="Times New Roman" w:cs="Times New Roman"/>
          <w:sz w:val="24"/>
          <w:szCs w:val="24"/>
        </w:rPr>
        <w:tab/>
        <w:t>Yes</w:t>
      </w:r>
    </w:p>
    <w:p w14:paraId="35483EAD" w14:textId="77777777" w:rsidR="001F5A45" w:rsidRPr="001F5A45" w:rsidRDefault="001F5A45" w:rsidP="001F5A45">
      <w:pPr>
        <w:widowControl w:val="0"/>
        <w:tabs>
          <w:tab w:val="right" w:pos="9360"/>
        </w:tabs>
        <w:spacing w:after="240"/>
        <w:ind w:left="720" w:hanging="360"/>
        <w:rPr>
          <w:rFonts w:ascii="Times New Roman" w:hAnsi="Times New Roman" w:cs="Times New Roman"/>
          <w:sz w:val="24"/>
          <w:szCs w:val="24"/>
          <w:u w:val="single"/>
        </w:rPr>
      </w:pPr>
      <w:r w:rsidRPr="001F5A45">
        <w:rPr>
          <w:rFonts w:ascii="Times New Roman" w:hAnsi="Times New Roman" w:cs="Times New Roman"/>
          <w:sz w:val="24"/>
          <w:szCs w:val="24"/>
        </w:rPr>
        <w:t></w:t>
      </w:r>
      <w:r w:rsidRPr="001F5A45">
        <w:rPr>
          <w:rFonts w:ascii="Times New Roman" w:hAnsi="Times New Roman" w:cs="Times New Roman"/>
          <w:sz w:val="24"/>
          <w:szCs w:val="24"/>
        </w:rPr>
        <w:tab/>
        <w:t>No</w:t>
      </w:r>
    </w:p>
    <w:p w14:paraId="2F9937A2"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rPr>
        <w:t>Purpose of meeting:</w:t>
      </w:r>
      <w:r w:rsidRPr="001F5A45">
        <w:rPr>
          <w:rFonts w:ascii="Times New Roman" w:hAnsi="Times New Roman" w:cs="Times New Roman"/>
          <w:sz w:val="24"/>
          <w:szCs w:val="24"/>
          <w:u w:val="single"/>
        </w:rPr>
        <w:tab/>
      </w:r>
    </w:p>
    <w:p w14:paraId="23F811F4"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u w:val="single"/>
        </w:rPr>
        <w:tab/>
      </w:r>
    </w:p>
    <w:p w14:paraId="7ED577C8"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u w:val="single"/>
        </w:rPr>
        <w:tab/>
      </w:r>
    </w:p>
    <w:p w14:paraId="5E61320F"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u w:val="single"/>
        </w:rPr>
        <w:tab/>
      </w:r>
    </w:p>
    <w:p w14:paraId="51CA53C6"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rPr>
        <w:t>If not provided above, describe the activities at the meeting:</w:t>
      </w:r>
      <w:r w:rsidRPr="001F5A45">
        <w:rPr>
          <w:rFonts w:ascii="Times New Roman" w:hAnsi="Times New Roman" w:cs="Times New Roman"/>
          <w:sz w:val="24"/>
          <w:szCs w:val="24"/>
          <w:u w:val="single"/>
        </w:rPr>
        <w:tab/>
      </w:r>
    </w:p>
    <w:p w14:paraId="59FCA31A"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u w:val="single"/>
        </w:rPr>
        <w:tab/>
      </w:r>
    </w:p>
    <w:p w14:paraId="4C0A03EC"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u w:val="single"/>
        </w:rPr>
        <w:tab/>
      </w:r>
    </w:p>
    <w:p w14:paraId="374548A8"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u w:val="single"/>
        </w:rPr>
        <w:tab/>
      </w:r>
    </w:p>
    <w:p w14:paraId="7801194A" w14:textId="77777777" w:rsidR="001F5A45" w:rsidRPr="001F5A45" w:rsidRDefault="001F5A45" w:rsidP="001F5A45">
      <w:pPr>
        <w:widowControl w:val="0"/>
        <w:spacing w:after="240"/>
        <w:rPr>
          <w:rFonts w:ascii="Times New Roman" w:hAnsi="Times New Roman" w:cs="Times New Roman"/>
          <w:sz w:val="24"/>
          <w:szCs w:val="24"/>
        </w:rPr>
      </w:pPr>
      <w:r w:rsidRPr="001F5A45">
        <w:rPr>
          <w:rFonts w:ascii="Times New Roman" w:hAnsi="Times New Roman" w:cs="Times New Roman"/>
          <w:sz w:val="24"/>
          <w:szCs w:val="24"/>
        </w:rPr>
        <w:t>Estimated number of persons attending: __________</w:t>
      </w:r>
    </w:p>
    <w:p w14:paraId="5D3417EE" w14:textId="77777777" w:rsidR="001F5A45" w:rsidRPr="001F5A45" w:rsidRDefault="001F5A45" w:rsidP="001F5A45">
      <w:pPr>
        <w:widowControl w:val="0"/>
        <w:tabs>
          <w:tab w:val="right" w:pos="9360"/>
        </w:tabs>
        <w:spacing w:after="240"/>
        <w:rPr>
          <w:rFonts w:ascii="Times New Roman" w:hAnsi="Times New Roman" w:cs="Times New Roman"/>
          <w:sz w:val="24"/>
          <w:szCs w:val="24"/>
          <w:u w:val="single"/>
        </w:rPr>
      </w:pPr>
      <w:r w:rsidRPr="001F5A45">
        <w:rPr>
          <w:rFonts w:ascii="Times New Roman" w:hAnsi="Times New Roman" w:cs="Times New Roman"/>
          <w:sz w:val="24"/>
          <w:szCs w:val="24"/>
        </w:rPr>
        <w:t>Date of event:</w:t>
      </w:r>
      <w:r w:rsidRPr="001F5A45">
        <w:rPr>
          <w:rFonts w:ascii="Times New Roman" w:hAnsi="Times New Roman" w:cs="Times New Roman"/>
          <w:sz w:val="24"/>
          <w:szCs w:val="24"/>
          <w:u w:val="single"/>
        </w:rPr>
        <w:tab/>
      </w:r>
    </w:p>
    <w:p w14:paraId="3286DC74" w14:textId="77777777" w:rsidR="001F5A45" w:rsidRDefault="001F5A45" w:rsidP="001F5A45">
      <w:pPr>
        <w:widowControl w:val="0"/>
        <w:spacing w:after="240"/>
        <w:rPr>
          <w:rFonts w:ascii="Times New Roman" w:hAnsi="Times New Roman" w:cs="Times New Roman"/>
          <w:sz w:val="24"/>
          <w:szCs w:val="24"/>
        </w:rPr>
      </w:pPr>
      <w:r w:rsidRPr="001F5A45">
        <w:rPr>
          <w:rFonts w:ascii="Times New Roman" w:hAnsi="Times New Roman" w:cs="Times New Roman"/>
          <w:sz w:val="24"/>
          <w:szCs w:val="24"/>
        </w:rPr>
        <w:t>By signing below, the applicant attests that he or she has read the Church Facilities Use Policy and acknowledges the items below as follows:</w:t>
      </w:r>
    </w:p>
    <w:p w14:paraId="524FCD2B" w14:textId="77777777" w:rsidR="003F09C4" w:rsidRPr="001F5A45" w:rsidRDefault="003F09C4" w:rsidP="001F5A45">
      <w:pPr>
        <w:widowControl w:val="0"/>
        <w:spacing w:after="240"/>
        <w:rPr>
          <w:rFonts w:ascii="Times New Roman" w:hAnsi="Times New Roman" w:cs="Times New Roman"/>
          <w:sz w:val="24"/>
          <w:szCs w:val="24"/>
        </w:rPr>
      </w:pPr>
    </w:p>
    <w:p w14:paraId="7AC4238E" w14:textId="77777777" w:rsidR="001F5A45" w:rsidRPr="001F5A45" w:rsidRDefault="001F5A45" w:rsidP="001F5A45">
      <w:pPr>
        <w:pStyle w:val="ListParagraph"/>
        <w:widowControl w:val="0"/>
        <w:numPr>
          <w:ilvl w:val="0"/>
          <w:numId w:val="8"/>
        </w:numPr>
        <w:tabs>
          <w:tab w:val="right" w:pos="9360"/>
        </w:tabs>
        <w:spacing w:after="0"/>
        <w:ind w:left="720"/>
        <w:rPr>
          <w:rFonts w:ascii="Times New Roman" w:hAnsi="Times New Roman" w:cs="Times New Roman"/>
          <w:sz w:val="24"/>
          <w:szCs w:val="24"/>
        </w:rPr>
      </w:pPr>
      <w:r w:rsidRPr="001F5A45">
        <w:rPr>
          <w:rFonts w:ascii="Times New Roman" w:hAnsi="Times New Roman" w:cs="Times New Roman"/>
          <w:sz w:val="24"/>
          <w:szCs w:val="24"/>
        </w:rPr>
        <w:t>The proposed use of the facilities will comply with the Church Facilities Use Policy.</w:t>
      </w:r>
    </w:p>
    <w:p w14:paraId="5195017C" w14:textId="03E7C4A7" w:rsidR="001F5A45" w:rsidRPr="001F5A45" w:rsidRDefault="001F5A45" w:rsidP="001F5A45">
      <w:pPr>
        <w:pStyle w:val="ListParagraph"/>
        <w:widowControl w:val="0"/>
        <w:numPr>
          <w:ilvl w:val="0"/>
          <w:numId w:val="8"/>
        </w:numPr>
        <w:tabs>
          <w:tab w:val="right" w:pos="9360"/>
        </w:tabs>
        <w:spacing w:after="0"/>
        <w:ind w:left="720"/>
        <w:rPr>
          <w:rFonts w:ascii="Times New Roman" w:hAnsi="Times New Roman" w:cs="Times New Roman"/>
          <w:sz w:val="24"/>
          <w:szCs w:val="24"/>
        </w:rPr>
      </w:pPr>
      <w:r w:rsidRPr="001F5A45">
        <w:rPr>
          <w:rFonts w:ascii="Times New Roman" w:hAnsi="Times New Roman" w:cs="Times New Roman"/>
          <w:sz w:val="24"/>
          <w:szCs w:val="24"/>
        </w:rPr>
        <w:t>This application does not create a contract</w:t>
      </w:r>
      <w:r w:rsidR="00EA00AF">
        <w:rPr>
          <w:rFonts w:ascii="Times New Roman" w:hAnsi="Times New Roman" w:cs="Times New Roman"/>
          <w:sz w:val="24"/>
          <w:szCs w:val="24"/>
        </w:rPr>
        <w:t>.</w:t>
      </w:r>
    </w:p>
    <w:p w14:paraId="5C66D879" w14:textId="6D6FDF28" w:rsidR="001F5A45" w:rsidRPr="001F5A45" w:rsidRDefault="001F5A45" w:rsidP="001F5A45">
      <w:pPr>
        <w:pStyle w:val="ListParagraph"/>
        <w:widowControl w:val="0"/>
        <w:numPr>
          <w:ilvl w:val="0"/>
          <w:numId w:val="8"/>
        </w:numPr>
        <w:tabs>
          <w:tab w:val="right" w:pos="9360"/>
        </w:tabs>
        <w:spacing w:after="0"/>
        <w:ind w:left="720"/>
        <w:rPr>
          <w:rFonts w:ascii="Times New Roman" w:hAnsi="Times New Roman" w:cs="Times New Roman"/>
          <w:sz w:val="24"/>
          <w:szCs w:val="24"/>
        </w:rPr>
      </w:pPr>
      <w:r w:rsidRPr="001F5A45">
        <w:rPr>
          <w:rFonts w:ascii="Times New Roman" w:hAnsi="Times New Roman" w:cs="Times New Roman"/>
          <w:sz w:val="24"/>
          <w:szCs w:val="24"/>
        </w:rPr>
        <w:t>The Church campus is private property and is not a place of public accommodation</w:t>
      </w:r>
      <w:r w:rsidR="00EA00AF">
        <w:rPr>
          <w:rFonts w:ascii="Times New Roman" w:hAnsi="Times New Roman" w:cs="Times New Roman"/>
          <w:sz w:val="24"/>
          <w:szCs w:val="24"/>
        </w:rPr>
        <w:t>.</w:t>
      </w:r>
    </w:p>
    <w:p w14:paraId="708B7F68" w14:textId="77777777" w:rsidR="001F5A45" w:rsidRPr="001F5A45" w:rsidRDefault="001F5A45" w:rsidP="001F5A45">
      <w:pPr>
        <w:pStyle w:val="ListParagraph"/>
        <w:widowControl w:val="0"/>
        <w:numPr>
          <w:ilvl w:val="0"/>
          <w:numId w:val="8"/>
        </w:numPr>
        <w:tabs>
          <w:tab w:val="right" w:pos="9360"/>
        </w:tabs>
        <w:spacing w:after="0"/>
        <w:ind w:left="720"/>
        <w:rPr>
          <w:rFonts w:ascii="Times New Roman" w:hAnsi="Times New Roman" w:cs="Times New Roman"/>
          <w:sz w:val="24"/>
          <w:szCs w:val="24"/>
        </w:rPr>
      </w:pPr>
      <w:r w:rsidRPr="001F5A45">
        <w:rPr>
          <w:rFonts w:ascii="Times New Roman" w:hAnsi="Times New Roman" w:cs="Times New Roman"/>
          <w:sz w:val="24"/>
          <w:szCs w:val="24"/>
        </w:rPr>
        <w:t>The Church may deny the application, at its sole discretion, due to incompatibility, including but not limited to the following:</w:t>
      </w:r>
    </w:p>
    <w:p w14:paraId="32A3B6BD" w14:textId="77D0ECFA" w:rsidR="001F5A45" w:rsidRPr="001F5A45" w:rsidRDefault="001F5A45" w:rsidP="008C3C2B">
      <w:pPr>
        <w:widowControl w:val="0"/>
        <w:tabs>
          <w:tab w:val="right" w:pos="9360"/>
        </w:tabs>
        <w:spacing w:after="0"/>
        <w:ind w:left="1440" w:hanging="360"/>
        <w:rPr>
          <w:rFonts w:ascii="Times New Roman" w:hAnsi="Times New Roman" w:cs="Times New Roman"/>
          <w:sz w:val="24"/>
          <w:szCs w:val="24"/>
        </w:rPr>
      </w:pPr>
      <w:r w:rsidRPr="001F5A45">
        <w:rPr>
          <w:rFonts w:ascii="Times New Roman" w:hAnsi="Times New Roman" w:cs="Times New Roman"/>
          <w:sz w:val="24"/>
          <w:szCs w:val="24"/>
        </w:rPr>
        <w:t>o</w:t>
      </w:r>
      <w:r w:rsidRPr="001F5A45">
        <w:rPr>
          <w:rFonts w:ascii="Times New Roman" w:hAnsi="Times New Roman" w:cs="Times New Roman"/>
          <w:sz w:val="24"/>
          <w:szCs w:val="24"/>
        </w:rPr>
        <w:tab/>
        <w:t>scheduling</w:t>
      </w:r>
    </w:p>
    <w:p w14:paraId="4DA6312C" w14:textId="25201ECB" w:rsidR="001F5A45" w:rsidRPr="001F5A45" w:rsidRDefault="001F5A45" w:rsidP="008C3C2B">
      <w:pPr>
        <w:widowControl w:val="0"/>
        <w:tabs>
          <w:tab w:val="right" w:pos="9360"/>
        </w:tabs>
        <w:spacing w:after="0"/>
        <w:ind w:left="1440" w:hanging="360"/>
        <w:rPr>
          <w:rFonts w:ascii="Times New Roman" w:hAnsi="Times New Roman" w:cs="Times New Roman"/>
          <w:sz w:val="24"/>
          <w:szCs w:val="24"/>
        </w:rPr>
      </w:pPr>
      <w:r w:rsidRPr="001F5A45">
        <w:rPr>
          <w:rFonts w:ascii="Times New Roman" w:hAnsi="Times New Roman" w:cs="Times New Roman"/>
          <w:sz w:val="24"/>
          <w:szCs w:val="24"/>
        </w:rPr>
        <w:t>o</w:t>
      </w:r>
      <w:r w:rsidRPr="001F5A45">
        <w:rPr>
          <w:rFonts w:ascii="Times New Roman" w:hAnsi="Times New Roman" w:cs="Times New Roman"/>
          <w:sz w:val="24"/>
          <w:szCs w:val="24"/>
        </w:rPr>
        <w:tab/>
        <w:t>potential risks of injury to persons and property</w:t>
      </w:r>
    </w:p>
    <w:p w14:paraId="7BB94DE1" w14:textId="23013BFA" w:rsidR="001F5A45" w:rsidRPr="001F5A45" w:rsidRDefault="001F5A45" w:rsidP="008C3C2B">
      <w:pPr>
        <w:widowControl w:val="0"/>
        <w:tabs>
          <w:tab w:val="right" w:pos="9360"/>
        </w:tabs>
        <w:spacing w:after="0"/>
        <w:ind w:left="1440" w:hanging="360"/>
        <w:rPr>
          <w:rFonts w:ascii="Times New Roman" w:hAnsi="Times New Roman" w:cs="Times New Roman"/>
          <w:sz w:val="24"/>
          <w:szCs w:val="24"/>
        </w:rPr>
      </w:pPr>
      <w:r w:rsidRPr="001F5A45">
        <w:rPr>
          <w:rFonts w:ascii="Times New Roman" w:hAnsi="Times New Roman" w:cs="Times New Roman"/>
          <w:sz w:val="24"/>
          <w:szCs w:val="24"/>
        </w:rPr>
        <w:t>o</w:t>
      </w:r>
      <w:r w:rsidRPr="001F5A45">
        <w:rPr>
          <w:rFonts w:ascii="Times New Roman" w:hAnsi="Times New Roman" w:cs="Times New Roman"/>
          <w:sz w:val="24"/>
          <w:szCs w:val="24"/>
        </w:rPr>
        <w:tab/>
        <w:t>activities inconsistent with the Church’s mission or messaging</w:t>
      </w:r>
    </w:p>
    <w:p w14:paraId="0EEDBC55" w14:textId="5D8E8B2B" w:rsidR="001F5A45" w:rsidRPr="001F5A45" w:rsidRDefault="001F5A45" w:rsidP="008C3C2B">
      <w:pPr>
        <w:widowControl w:val="0"/>
        <w:tabs>
          <w:tab w:val="right" w:pos="9360"/>
        </w:tabs>
        <w:spacing w:after="0"/>
        <w:ind w:left="1440" w:hanging="360"/>
        <w:rPr>
          <w:rFonts w:ascii="Times New Roman" w:hAnsi="Times New Roman" w:cs="Times New Roman"/>
          <w:sz w:val="24"/>
          <w:szCs w:val="24"/>
        </w:rPr>
      </w:pPr>
      <w:r w:rsidRPr="001F5A45">
        <w:rPr>
          <w:rFonts w:ascii="Times New Roman" w:hAnsi="Times New Roman" w:cs="Times New Roman"/>
          <w:sz w:val="24"/>
          <w:szCs w:val="24"/>
        </w:rPr>
        <w:t>o</w:t>
      </w:r>
      <w:r w:rsidRPr="001F5A45">
        <w:rPr>
          <w:rFonts w:ascii="Times New Roman" w:hAnsi="Times New Roman" w:cs="Times New Roman"/>
          <w:sz w:val="24"/>
          <w:szCs w:val="24"/>
        </w:rPr>
        <w:tab/>
        <w:t xml:space="preserve">the mission of the applicant organization </w:t>
      </w:r>
      <w:r w:rsidR="00EA00AF">
        <w:rPr>
          <w:rFonts w:ascii="Times New Roman" w:hAnsi="Times New Roman" w:cs="Times New Roman"/>
          <w:sz w:val="24"/>
          <w:szCs w:val="24"/>
        </w:rPr>
        <w:t>being</w:t>
      </w:r>
      <w:r w:rsidR="00EA00AF" w:rsidRPr="001F5A45">
        <w:rPr>
          <w:rFonts w:ascii="Times New Roman" w:hAnsi="Times New Roman" w:cs="Times New Roman"/>
          <w:sz w:val="24"/>
          <w:szCs w:val="24"/>
        </w:rPr>
        <w:t xml:space="preserve"> </w:t>
      </w:r>
      <w:r w:rsidRPr="001F5A45">
        <w:rPr>
          <w:rFonts w:ascii="Times New Roman" w:hAnsi="Times New Roman" w:cs="Times New Roman"/>
          <w:sz w:val="24"/>
          <w:szCs w:val="24"/>
        </w:rPr>
        <w:t>inconsistent with the Church’s mission or messaging</w:t>
      </w:r>
    </w:p>
    <w:p w14:paraId="515ECBA4" w14:textId="407DE031" w:rsidR="001F5A45" w:rsidRPr="001F5A45" w:rsidRDefault="001F5A45" w:rsidP="008C3C2B">
      <w:pPr>
        <w:widowControl w:val="0"/>
        <w:tabs>
          <w:tab w:val="right" w:pos="9360"/>
        </w:tabs>
        <w:spacing w:after="0"/>
        <w:ind w:left="1440" w:hanging="360"/>
        <w:rPr>
          <w:rFonts w:ascii="Times New Roman" w:hAnsi="Times New Roman" w:cs="Times New Roman"/>
          <w:sz w:val="24"/>
          <w:szCs w:val="24"/>
        </w:rPr>
      </w:pPr>
      <w:r w:rsidRPr="001F5A45">
        <w:rPr>
          <w:rFonts w:ascii="Times New Roman" w:hAnsi="Times New Roman" w:cs="Times New Roman"/>
          <w:sz w:val="24"/>
          <w:szCs w:val="24"/>
        </w:rPr>
        <w:t>o</w:t>
      </w:r>
      <w:r w:rsidRPr="001F5A45">
        <w:rPr>
          <w:rFonts w:ascii="Times New Roman" w:hAnsi="Times New Roman" w:cs="Times New Roman"/>
          <w:sz w:val="24"/>
          <w:szCs w:val="24"/>
        </w:rPr>
        <w:tab/>
        <w:t>incompatibility with the physical facilities</w:t>
      </w:r>
    </w:p>
    <w:p w14:paraId="3CB72659" w14:textId="380E8880" w:rsidR="001F5A45" w:rsidRPr="001F5A45" w:rsidRDefault="001F5A45" w:rsidP="001F5A45">
      <w:pPr>
        <w:widowControl w:val="0"/>
        <w:tabs>
          <w:tab w:val="right" w:pos="9360"/>
        </w:tabs>
        <w:spacing w:after="240"/>
        <w:ind w:left="1440" w:hanging="360"/>
        <w:rPr>
          <w:rFonts w:ascii="Times New Roman" w:hAnsi="Times New Roman" w:cs="Times New Roman"/>
          <w:sz w:val="24"/>
          <w:szCs w:val="24"/>
        </w:rPr>
      </w:pPr>
      <w:r w:rsidRPr="001F5A45">
        <w:rPr>
          <w:rFonts w:ascii="Times New Roman" w:hAnsi="Times New Roman" w:cs="Times New Roman"/>
          <w:sz w:val="24"/>
          <w:szCs w:val="24"/>
        </w:rPr>
        <w:t>o</w:t>
      </w:r>
      <w:r w:rsidRPr="001F5A45">
        <w:rPr>
          <w:rFonts w:ascii="Times New Roman" w:hAnsi="Times New Roman" w:cs="Times New Roman"/>
          <w:sz w:val="24"/>
          <w:szCs w:val="24"/>
        </w:rPr>
        <w:tab/>
        <w:t>subjecting the Church to potential tax liability</w:t>
      </w:r>
    </w:p>
    <w:p w14:paraId="59470104" w14:textId="77777777" w:rsidR="001F5A45" w:rsidRPr="001F5A45" w:rsidRDefault="001F5A45" w:rsidP="008C3C2B">
      <w:pPr>
        <w:widowControl w:val="0"/>
        <w:spacing w:after="0"/>
        <w:rPr>
          <w:rFonts w:ascii="Times New Roman" w:hAnsi="Times New Roman" w:cs="Times New Roman"/>
          <w:sz w:val="24"/>
          <w:szCs w:val="24"/>
        </w:rPr>
      </w:pPr>
      <w:r w:rsidRPr="001F5A45">
        <w:rPr>
          <w:rFonts w:ascii="Times New Roman" w:hAnsi="Times New Roman" w:cs="Times New Roman"/>
          <w:sz w:val="24"/>
          <w:szCs w:val="24"/>
        </w:rPr>
        <w:t>Is this a wedding? (If yes, the application requires signatures from both bride and groom.)</w:t>
      </w:r>
    </w:p>
    <w:p w14:paraId="13FEEABF" w14:textId="77777777" w:rsidR="001F5A45" w:rsidRPr="001F5A45" w:rsidRDefault="001F5A45" w:rsidP="008C3C2B">
      <w:pPr>
        <w:widowControl w:val="0"/>
        <w:tabs>
          <w:tab w:val="right" w:pos="9360"/>
        </w:tabs>
        <w:spacing w:after="0"/>
        <w:ind w:left="720" w:hanging="360"/>
        <w:rPr>
          <w:rFonts w:ascii="Times New Roman" w:hAnsi="Times New Roman" w:cs="Times New Roman"/>
          <w:sz w:val="24"/>
          <w:szCs w:val="24"/>
        </w:rPr>
      </w:pPr>
      <w:r w:rsidRPr="001F5A45">
        <w:rPr>
          <w:rFonts w:ascii="Times New Roman" w:hAnsi="Times New Roman" w:cs="Times New Roman"/>
          <w:sz w:val="24"/>
          <w:szCs w:val="24"/>
        </w:rPr>
        <w:t></w:t>
      </w:r>
      <w:r w:rsidRPr="001F5A45">
        <w:rPr>
          <w:rFonts w:ascii="Times New Roman" w:hAnsi="Times New Roman" w:cs="Times New Roman"/>
          <w:sz w:val="24"/>
          <w:szCs w:val="24"/>
        </w:rPr>
        <w:tab/>
        <w:t>Yes</w:t>
      </w:r>
    </w:p>
    <w:p w14:paraId="35805144" w14:textId="77777777" w:rsidR="001F5A45" w:rsidRPr="001F5A45" w:rsidRDefault="001F5A45" w:rsidP="001F5A45">
      <w:pPr>
        <w:widowControl w:val="0"/>
        <w:tabs>
          <w:tab w:val="right" w:pos="9360"/>
        </w:tabs>
        <w:spacing w:after="440"/>
        <w:ind w:left="720" w:hanging="360"/>
        <w:rPr>
          <w:rFonts w:ascii="Times New Roman" w:hAnsi="Times New Roman" w:cs="Times New Roman"/>
          <w:sz w:val="24"/>
          <w:szCs w:val="24"/>
        </w:rPr>
      </w:pPr>
      <w:r w:rsidRPr="001F5A45">
        <w:rPr>
          <w:rFonts w:ascii="Times New Roman" w:hAnsi="Times New Roman" w:cs="Times New Roman"/>
          <w:sz w:val="24"/>
          <w:szCs w:val="24"/>
        </w:rPr>
        <w:t></w:t>
      </w:r>
      <w:r w:rsidRPr="001F5A45">
        <w:rPr>
          <w:rFonts w:ascii="Times New Roman" w:hAnsi="Times New Roman" w:cs="Times New Roman"/>
          <w:sz w:val="24"/>
          <w:szCs w:val="24"/>
        </w:rPr>
        <w:tab/>
        <w:t>No</w:t>
      </w:r>
    </w:p>
    <w:p w14:paraId="16BA7A2B" w14:textId="77777777" w:rsidR="001F5A45" w:rsidRPr="001F5A45" w:rsidRDefault="001F5A45" w:rsidP="008C3C2B">
      <w:pPr>
        <w:widowControl w:val="0"/>
        <w:spacing w:after="0"/>
        <w:rPr>
          <w:rFonts w:ascii="Times New Roman" w:hAnsi="Times New Roman" w:cs="Times New Roman"/>
          <w:sz w:val="24"/>
          <w:szCs w:val="24"/>
          <w:u w:val="single"/>
        </w:rPr>
      </w:pP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p>
    <w:p w14:paraId="0AED7CA5" w14:textId="77777777" w:rsidR="001F5A45" w:rsidRPr="001F5A45" w:rsidRDefault="001F5A45" w:rsidP="001F5A45">
      <w:pPr>
        <w:widowControl w:val="0"/>
        <w:spacing w:after="240"/>
        <w:rPr>
          <w:rFonts w:ascii="Times New Roman" w:hAnsi="Times New Roman" w:cs="Times New Roman"/>
          <w:sz w:val="24"/>
          <w:szCs w:val="24"/>
        </w:rPr>
      </w:pPr>
      <w:r w:rsidRPr="001F5A45">
        <w:rPr>
          <w:rFonts w:ascii="Times New Roman" w:hAnsi="Times New Roman" w:cs="Times New Roman"/>
          <w:sz w:val="24"/>
          <w:szCs w:val="24"/>
        </w:rPr>
        <w:t>Signature</w:t>
      </w:r>
    </w:p>
    <w:p w14:paraId="53D3822F" w14:textId="77777777" w:rsidR="001F5A45" w:rsidRPr="001F5A45" w:rsidRDefault="001F5A45" w:rsidP="008C3C2B">
      <w:pPr>
        <w:widowControl w:val="0"/>
        <w:spacing w:after="0"/>
        <w:rPr>
          <w:rFonts w:ascii="Times New Roman" w:hAnsi="Times New Roman" w:cs="Times New Roman"/>
          <w:sz w:val="24"/>
          <w:szCs w:val="24"/>
          <w:u w:val="single"/>
        </w:rPr>
      </w:pP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p>
    <w:p w14:paraId="74362069" w14:textId="77777777" w:rsidR="001F5A45" w:rsidRPr="001F5A45" w:rsidRDefault="001F5A45" w:rsidP="001F5A45">
      <w:pPr>
        <w:widowControl w:val="0"/>
        <w:spacing w:after="240"/>
        <w:rPr>
          <w:rFonts w:ascii="Times New Roman" w:hAnsi="Times New Roman" w:cs="Times New Roman"/>
          <w:sz w:val="24"/>
          <w:szCs w:val="24"/>
        </w:rPr>
      </w:pPr>
      <w:r w:rsidRPr="001F5A45">
        <w:rPr>
          <w:rFonts w:ascii="Times New Roman" w:hAnsi="Times New Roman" w:cs="Times New Roman"/>
          <w:sz w:val="24"/>
          <w:szCs w:val="24"/>
        </w:rPr>
        <w:t>Printed name</w:t>
      </w:r>
    </w:p>
    <w:p w14:paraId="1836EA3B" w14:textId="57DC9605" w:rsidR="001F5A45" w:rsidRPr="008C3C2B" w:rsidRDefault="001F5A45" w:rsidP="008C3C2B">
      <w:pPr>
        <w:widowControl w:val="0"/>
        <w:spacing w:after="240"/>
        <w:jc w:val="center"/>
        <w:rPr>
          <w:rFonts w:ascii="Times New Roman" w:hAnsi="Times New Roman" w:cs="Times New Roman"/>
          <w:b/>
          <w:sz w:val="24"/>
          <w:szCs w:val="24"/>
        </w:rPr>
      </w:pPr>
      <w:r w:rsidRPr="001F5A45">
        <w:rPr>
          <w:rFonts w:ascii="Times New Roman" w:hAnsi="Times New Roman" w:cs="Times New Roman"/>
          <w:sz w:val="24"/>
          <w:szCs w:val="24"/>
        </w:rPr>
        <w:t xml:space="preserve">Dated: </w:t>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Pr="001F5A45">
        <w:rPr>
          <w:rFonts w:ascii="Times New Roman" w:hAnsi="Times New Roman" w:cs="Times New Roman"/>
          <w:sz w:val="24"/>
          <w:szCs w:val="24"/>
        </w:rPr>
        <w:t>, 20</w:t>
      </w:r>
      <w:r w:rsidRPr="001F5A45">
        <w:rPr>
          <w:rFonts w:ascii="Times New Roman" w:hAnsi="Times New Roman" w:cs="Times New Roman"/>
          <w:sz w:val="24"/>
          <w:szCs w:val="24"/>
          <w:u w:val="single"/>
        </w:rPr>
        <w:tab/>
      </w:r>
      <w:r w:rsidRPr="001F5A45">
        <w:rPr>
          <w:rFonts w:ascii="Times New Roman" w:hAnsi="Times New Roman" w:cs="Times New Roman"/>
          <w:sz w:val="24"/>
          <w:szCs w:val="24"/>
          <w:u w:val="single"/>
        </w:rPr>
        <w:tab/>
      </w:r>
      <w:r w:rsidR="008C3C2B">
        <w:rPr>
          <w:rFonts w:ascii="Times New Roman" w:hAnsi="Times New Roman" w:cs="Times New Roman"/>
          <w:sz w:val="24"/>
          <w:szCs w:val="24"/>
          <w:u w:val="single"/>
        </w:rPr>
        <w:br w:type="page"/>
      </w:r>
      <w:r w:rsidRPr="008C3C2B">
        <w:rPr>
          <w:rFonts w:ascii="Times New Roman" w:hAnsi="Times New Roman" w:cs="Times New Roman"/>
          <w:b/>
          <w:sz w:val="24"/>
          <w:szCs w:val="24"/>
        </w:rPr>
        <w:lastRenderedPageBreak/>
        <w:t>AGREEMENT FOR USE OF FACILITIES</w:t>
      </w:r>
    </w:p>
    <w:p w14:paraId="0DC4851F" w14:textId="20976208" w:rsidR="001F5A45" w:rsidRPr="000A3250" w:rsidRDefault="001F5A45" w:rsidP="001F5A45">
      <w:pPr>
        <w:pStyle w:val="BodyText"/>
        <w:widowControl w:val="0"/>
      </w:pPr>
      <w:r w:rsidRPr="000A3250">
        <w:t>_______________________________</w:t>
      </w:r>
      <w:r w:rsidR="00EA00AF">
        <w:t>_</w:t>
      </w:r>
      <w:r w:rsidRPr="000A3250">
        <w:t>__ Church (</w:t>
      </w:r>
      <w:r>
        <w:t>the</w:t>
      </w:r>
      <w:r w:rsidRPr="000A3250">
        <w:t xml:space="preserve"> </w:t>
      </w:r>
      <w:r>
        <w:t>“</w:t>
      </w:r>
      <w:r w:rsidRPr="000A3250">
        <w:t>Church</w:t>
      </w:r>
      <w:r>
        <w:t>”</w:t>
      </w:r>
      <w:r w:rsidRPr="000A3250">
        <w:t>) agrees to allow (</w:t>
      </w:r>
      <w:r w:rsidR="00EA00AF">
        <w:t xml:space="preserve"> </w:t>
      </w:r>
      <w:r w:rsidRPr="000A3250">
        <w:rPr>
          <w:i/>
          <w:u w:val="single"/>
        </w:rPr>
        <w:t>insert name</w:t>
      </w:r>
      <w:r w:rsidR="00EA00AF">
        <w:rPr>
          <w:i/>
          <w:u w:val="single"/>
        </w:rPr>
        <w:t xml:space="preserve"> </w:t>
      </w:r>
      <w:r w:rsidRPr="000A3250">
        <w:t>) (</w:t>
      </w:r>
      <w:r>
        <w:t>“User”</w:t>
      </w:r>
      <w:r w:rsidRPr="000A3250">
        <w:t xml:space="preserve">) to use </w:t>
      </w:r>
      <w:r>
        <w:t>its facility</w:t>
      </w:r>
      <w:r w:rsidRPr="000A3250">
        <w:t xml:space="preserve"> located at (</w:t>
      </w:r>
      <w:r w:rsidRPr="000A3250">
        <w:rPr>
          <w:i/>
          <w:u w:val="single"/>
        </w:rPr>
        <w:t>insert Church</w:t>
      </w:r>
      <w:r>
        <w:rPr>
          <w:i/>
          <w:u w:val="single"/>
        </w:rPr>
        <w:t>’</w:t>
      </w:r>
      <w:r w:rsidRPr="000A3250">
        <w:rPr>
          <w:i/>
          <w:u w:val="single"/>
        </w:rPr>
        <w:t>s physical address</w:t>
      </w:r>
      <w:r w:rsidRPr="000A3250">
        <w:rPr>
          <w:i/>
        </w:rPr>
        <w:t>)</w:t>
      </w:r>
      <w:r w:rsidR="00EA00AF">
        <w:rPr>
          <w:i/>
        </w:rPr>
        <w:t xml:space="preserve"> </w:t>
      </w:r>
      <w:r>
        <w:t xml:space="preserve">(“Facility”) </w:t>
      </w:r>
      <w:r w:rsidRPr="000A3250">
        <w:t>under the conditions described below.</w:t>
      </w:r>
    </w:p>
    <w:p w14:paraId="4733A5C4" w14:textId="6A9883FA" w:rsidR="001F5A45" w:rsidRPr="000A3250" w:rsidRDefault="001F5A45" w:rsidP="001F5A45">
      <w:pPr>
        <w:pStyle w:val="BodyText"/>
        <w:widowControl w:val="0"/>
      </w:pPr>
      <w:r>
        <w:t xml:space="preserve">AREA OF </w:t>
      </w:r>
      <w:r w:rsidRPr="000A3250">
        <w:t>FACILIT</w:t>
      </w:r>
      <w:r>
        <w:t>Y TO BE USED</w:t>
      </w:r>
      <w:r w:rsidRPr="000A3250">
        <w:t xml:space="preserve">: </w:t>
      </w:r>
      <w:r w:rsidRPr="000A3250">
        <w:rPr>
          <w:i/>
        </w:rPr>
        <w:t>(</w:t>
      </w:r>
      <w:r w:rsidRPr="000A3250">
        <w:rPr>
          <w:i/>
          <w:u w:val="single"/>
        </w:rPr>
        <w:t>Insert description of areas for use</w:t>
      </w:r>
      <w:r w:rsidR="00EA00AF">
        <w:rPr>
          <w:i/>
          <w:u w:val="single"/>
        </w:rPr>
        <w:t>—</w:t>
      </w:r>
      <w:r w:rsidRPr="000A3250">
        <w:rPr>
          <w:i/>
          <w:u w:val="single"/>
        </w:rPr>
        <w:t>e.g., kitchen, rooms, outside areas, parking.</w:t>
      </w:r>
      <w:r w:rsidRPr="000A3250">
        <w:rPr>
          <w:i/>
        </w:rPr>
        <w:t>)</w:t>
      </w:r>
    </w:p>
    <w:p w14:paraId="236B3030" w14:textId="7EAB8E91" w:rsidR="001F5A45" w:rsidRPr="000A3250" w:rsidRDefault="001F5A45" w:rsidP="001F5A45">
      <w:pPr>
        <w:pStyle w:val="BodyText"/>
        <w:widowControl w:val="0"/>
      </w:pPr>
      <w:r w:rsidRPr="000A3250">
        <w:t>TIME: From ___________ [a.m./p.m.] to _____________ [a.m./p.m.]</w:t>
      </w:r>
    </w:p>
    <w:p w14:paraId="62246F10" w14:textId="16895753" w:rsidR="001F5A45" w:rsidRPr="002964AA" w:rsidRDefault="001F5A45" w:rsidP="001F5A45">
      <w:pPr>
        <w:pStyle w:val="BodyText"/>
        <w:widowControl w:val="0"/>
      </w:pPr>
      <w:r w:rsidRPr="000A3250">
        <w:t xml:space="preserve">PURPOSE: </w:t>
      </w:r>
      <w:r w:rsidRPr="000A3250">
        <w:rPr>
          <w:i/>
        </w:rPr>
        <w:t>(</w:t>
      </w:r>
      <w:r w:rsidRPr="000A3250">
        <w:rPr>
          <w:i/>
          <w:u w:val="single"/>
        </w:rPr>
        <w:t>Church to insert purpose</w:t>
      </w:r>
      <w:r w:rsidR="00EA00AF">
        <w:rPr>
          <w:i/>
          <w:u w:val="single"/>
        </w:rPr>
        <w:t>—</w:t>
      </w:r>
      <w:r w:rsidRPr="000A3250">
        <w:rPr>
          <w:i/>
          <w:u w:val="single"/>
        </w:rPr>
        <w:t>e.g., wedding, seminar, etc.</w:t>
      </w:r>
      <w:r w:rsidRPr="000A3250">
        <w:rPr>
          <w:i/>
        </w:rPr>
        <w:t>)</w:t>
      </w:r>
      <w:r>
        <w:t xml:space="preserve"> (the “Activities”)</w:t>
      </w:r>
    </w:p>
    <w:p w14:paraId="2AC5998C" w14:textId="4D67F353" w:rsidR="001F5A45" w:rsidRPr="000A3250" w:rsidRDefault="001F5A45" w:rsidP="001F5A45">
      <w:pPr>
        <w:pStyle w:val="BodyText"/>
        <w:widowControl w:val="0"/>
      </w:pPr>
      <w:r w:rsidRPr="000A3250">
        <w:t xml:space="preserve">USER FEES: </w:t>
      </w:r>
      <w:r>
        <w:t>User</w:t>
      </w:r>
      <w:r w:rsidRPr="000A3250">
        <w:t xml:space="preserve"> agrees to submit funds in the amount of $_</w:t>
      </w:r>
      <w:r>
        <w:t>______</w:t>
      </w:r>
      <w:r w:rsidRPr="000A3250">
        <w:t>____ by (</w:t>
      </w:r>
      <w:r w:rsidRPr="000A3250">
        <w:rPr>
          <w:u w:val="single"/>
        </w:rPr>
        <w:t>insert date</w:t>
      </w:r>
      <w:r w:rsidRPr="000A3250">
        <w:t xml:space="preserve">) as a </w:t>
      </w:r>
      <w:r>
        <w:t>U</w:t>
      </w:r>
      <w:r w:rsidRPr="000A3250">
        <w:t xml:space="preserve">ser </w:t>
      </w:r>
      <w:r w:rsidR="00EA00AF">
        <w:t>F</w:t>
      </w:r>
      <w:r w:rsidRPr="000A3250">
        <w:t xml:space="preserve">ee to cover the performance of services or provision of </w:t>
      </w:r>
      <w:r w:rsidR="00EA00AF">
        <w:t xml:space="preserve">such </w:t>
      </w:r>
      <w:r w:rsidRPr="000A3250">
        <w:t>things</w:t>
      </w:r>
      <w:r w:rsidR="00EA00AF">
        <w:t xml:space="preserve"> </w:t>
      </w:r>
      <w:r w:rsidRPr="000A3250">
        <w:t xml:space="preserve">as set up and tear down, cleaning, supplies, utilities, wear and tear, church staff or other persons contracted by the Church for the </w:t>
      </w:r>
      <w:r>
        <w:t>Activities</w:t>
      </w:r>
      <w:r w:rsidRPr="000A3250">
        <w:t>.</w:t>
      </w:r>
    </w:p>
    <w:p w14:paraId="79A05670" w14:textId="77777777" w:rsidR="001F5A45" w:rsidRPr="000A3250" w:rsidRDefault="001F5A45" w:rsidP="001F5A45">
      <w:pPr>
        <w:pStyle w:val="BodyText"/>
        <w:widowControl w:val="0"/>
      </w:pPr>
      <w:r w:rsidRPr="000A3250">
        <w:t xml:space="preserve">CHURCH STAFF: The primary contact and onsite Church representative for the use of the </w:t>
      </w:r>
      <w:r>
        <w:t>Facility</w:t>
      </w:r>
      <w:r w:rsidRPr="000A3250">
        <w:t xml:space="preserve"> is (</w:t>
      </w:r>
      <w:r w:rsidRPr="000A3250">
        <w:rPr>
          <w:u w:val="single"/>
        </w:rPr>
        <w:t>insert name and contact info</w:t>
      </w:r>
      <w:r w:rsidRPr="000A3250">
        <w:t>).</w:t>
      </w:r>
      <w:r>
        <w:t xml:space="preserve"> </w:t>
      </w:r>
      <w:r w:rsidRPr="000A3250">
        <w:t>The Church will provide staff or contracted persons as follows:</w:t>
      </w:r>
      <w:r>
        <w:t xml:space="preserve"> </w:t>
      </w:r>
      <w:r w:rsidRPr="000A3250">
        <w:t>(</w:t>
      </w:r>
      <w:r w:rsidRPr="000A3250">
        <w:rPr>
          <w:i/>
          <w:u w:val="single"/>
        </w:rPr>
        <w:t>Insert, e.g., sound technician, custodian, chef, security, IT, etc.</w:t>
      </w:r>
      <w:r w:rsidRPr="000A3250">
        <w:t>)</w:t>
      </w:r>
    </w:p>
    <w:p w14:paraId="17210AF0" w14:textId="77777777" w:rsidR="001F5A45" w:rsidRPr="000A3250" w:rsidRDefault="001F5A45" w:rsidP="001F5A45">
      <w:pPr>
        <w:pStyle w:val="BodyText"/>
        <w:widowControl w:val="0"/>
      </w:pPr>
      <w:r w:rsidRPr="000A3250">
        <w:t>CHURCH EQUIPMENT &amp; SUPPLIES: (</w:t>
      </w:r>
      <w:r w:rsidRPr="000A3250">
        <w:rPr>
          <w:i/>
          <w:u w:val="single"/>
        </w:rPr>
        <w:t>e.g., projector, audio, coffee and bagels, etc.</w:t>
      </w:r>
      <w:r w:rsidRPr="000A3250">
        <w:t>)</w:t>
      </w:r>
    </w:p>
    <w:p w14:paraId="69AD6397" w14:textId="77777777" w:rsidR="001F5A45" w:rsidRPr="000A3250" w:rsidRDefault="001F5A45" w:rsidP="001F5A45">
      <w:pPr>
        <w:pStyle w:val="BodyText"/>
        <w:widowControl w:val="0"/>
      </w:pPr>
      <w:r w:rsidRPr="000A3250">
        <w:t>USER WILL PROVIDE: (</w:t>
      </w:r>
      <w:r w:rsidRPr="000A3250">
        <w:rPr>
          <w:i/>
          <w:u w:val="single"/>
        </w:rPr>
        <w:t>e.g., catered food, sound equipment, parking/traffic attendants, etc.</w:t>
      </w:r>
      <w:r w:rsidRPr="000A3250">
        <w:t>)</w:t>
      </w:r>
    </w:p>
    <w:p w14:paraId="3BD27FDB" w14:textId="77777777" w:rsidR="001F5A45" w:rsidRPr="000A3250" w:rsidRDefault="001F5A45" w:rsidP="001F5A45">
      <w:pPr>
        <w:pStyle w:val="BodyText"/>
        <w:widowControl w:val="0"/>
      </w:pPr>
      <w:r w:rsidRPr="000A3250">
        <w:t>MEDICAL ATTENTION:</w:t>
      </w:r>
    </w:p>
    <w:p w14:paraId="157FD2E5" w14:textId="77777777" w:rsidR="001F5A45" w:rsidRPr="000A3250" w:rsidRDefault="001F5A45" w:rsidP="001F5A45">
      <w:pPr>
        <w:pStyle w:val="BodyText"/>
        <w:widowControl w:val="0"/>
      </w:pPr>
      <w:r>
        <w:t>The Church is not responsible for providing any medical attention to any participant at the Activities. However, User</w:t>
      </w:r>
      <w:r w:rsidRPr="000A3250">
        <w:t xml:space="preserve"> authorizes employees, volunteers, or persons contracted by the Church to administer first ai</w:t>
      </w:r>
      <w:r>
        <w:t>d</w:t>
      </w:r>
      <w:r w:rsidRPr="000A3250">
        <w:t xml:space="preserve"> as they deem necessary to any participant in the </w:t>
      </w:r>
      <w:r>
        <w:t>Activities. User</w:t>
      </w:r>
      <w:r w:rsidRPr="000A3250">
        <w:t xml:space="preserve"> also authorizes medical and surgical care and transportation to a medical facility or hospital for treatment necessary for the participant</w:t>
      </w:r>
      <w:r>
        <w:t>’</w:t>
      </w:r>
      <w:r w:rsidRPr="000A3250">
        <w:t xml:space="preserve">s well-being, at </w:t>
      </w:r>
      <w:r>
        <w:t>User’</w:t>
      </w:r>
      <w:r w:rsidRPr="000A3250">
        <w:t>s expense.</w:t>
      </w:r>
    </w:p>
    <w:p w14:paraId="63CA68F7" w14:textId="77777777" w:rsidR="001F5A45" w:rsidRPr="000A3250" w:rsidRDefault="001F5A45" w:rsidP="001F5A45">
      <w:pPr>
        <w:pStyle w:val="BodyText"/>
        <w:widowControl w:val="0"/>
      </w:pPr>
      <w:r w:rsidRPr="000A3250">
        <w:t>RELEASE</w:t>
      </w:r>
    </w:p>
    <w:p w14:paraId="6729BA66" w14:textId="04CA62A2" w:rsidR="001F5A45" w:rsidRPr="000A3250" w:rsidRDefault="001F5A45" w:rsidP="001F5A45">
      <w:pPr>
        <w:pStyle w:val="BodyText"/>
        <w:widowControl w:val="0"/>
      </w:pPr>
      <w:r>
        <w:t>User</w:t>
      </w:r>
      <w:r w:rsidRPr="000A3250">
        <w:t xml:space="preserve"> </w:t>
      </w:r>
      <w:r w:rsidRPr="000A3250">
        <w:rPr>
          <w:b/>
        </w:rPr>
        <w:t>AGREES TO RELEASE</w:t>
      </w:r>
      <w:r w:rsidRPr="000A3250">
        <w:t xml:space="preserve"> Church and its pastors, elders, officers, staff, employees, volunteer workers, attorneys, agents, representatives, affiliates, successors-in-interest, and assigns (collectively </w:t>
      </w:r>
      <w:r>
        <w:t>the “Church and its Related Parties”</w:t>
      </w:r>
      <w:r w:rsidRPr="000A3250">
        <w:t xml:space="preserve">) from </w:t>
      </w:r>
      <w:r>
        <w:t xml:space="preserve">any claim, loss, </w:t>
      </w:r>
      <w:r w:rsidRPr="000A3250">
        <w:t>liability</w:t>
      </w:r>
      <w:r w:rsidR="00EC56F9">
        <w:t>,</w:t>
      </w:r>
      <w:r w:rsidRPr="000A3250">
        <w:t xml:space="preserve"> </w:t>
      </w:r>
      <w:r>
        <w:t>or expense of any kind in connection with any</w:t>
      </w:r>
      <w:r w:rsidRPr="000A3250">
        <w:t xml:space="preserve"> injury, death,  property loss</w:t>
      </w:r>
      <w:r w:rsidR="00EC56F9">
        <w:t>,</w:t>
      </w:r>
      <w:r w:rsidRPr="000A3250">
        <w:t xml:space="preserve"> </w:t>
      </w:r>
      <w:r w:rsidR="00EC56F9">
        <w:t>or</w:t>
      </w:r>
      <w:r w:rsidR="00EC56F9" w:rsidRPr="000A3250">
        <w:t xml:space="preserve"> </w:t>
      </w:r>
      <w:r w:rsidRPr="000A3250">
        <w:t xml:space="preserve">damage </w:t>
      </w:r>
      <w:r>
        <w:t>relating to User’s use of the Church, including without limitation the</w:t>
      </w:r>
      <w:r w:rsidRPr="000A3250">
        <w:t xml:space="preserve"> </w:t>
      </w:r>
      <w:r w:rsidRPr="0075555C">
        <w:t xml:space="preserve">negligent conduct </w:t>
      </w:r>
      <w:r w:rsidRPr="000A3250">
        <w:t xml:space="preserve">of </w:t>
      </w:r>
      <w:r>
        <w:t>the Church and its Related Parties</w:t>
      </w:r>
      <w:r w:rsidRPr="000A3250">
        <w:t xml:space="preserve"> or any other person or cause</w:t>
      </w:r>
      <w:r>
        <w:t xml:space="preserve">. </w:t>
      </w:r>
      <w:r w:rsidRPr="000A3250">
        <w:t xml:space="preserve">This release applies to all </w:t>
      </w:r>
      <w:r>
        <w:t>Activities</w:t>
      </w:r>
      <w:r w:rsidRPr="000A3250">
        <w:t xml:space="preserve"> that are in any way related </w:t>
      </w:r>
      <w:r>
        <w:t>to the</w:t>
      </w:r>
      <w:r w:rsidRPr="000A3250">
        <w:t xml:space="preserve"> Church and </w:t>
      </w:r>
      <w:r>
        <w:t>the F</w:t>
      </w:r>
      <w:r w:rsidRPr="000A3250">
        <w:t xml:space="preserve">acilities, whether or not such </w:t>
      </w:r>
      <w:r>
        <w:t>Activities</w:t>
      </w:r>
      <w:r w:rsidRPr="000A3250">
        <w:t xml:space="preserve"> or use</w:t>
      </w:r>
      <w:r>
        <w:t>s</w:t>
      </w:r>
      <w:r w:rsidRPr="000A3250">
        <w:t xml:space="preserve"> involve inherent risks.</w:t>
      </w:r>
    </w:p>
    <w:p w14:paraId="46E0BFC2" w14:textId="77777777" w:rsidR="001F5A45" w:rsidRPr="000A3250" w:rsidRDefault="001F5A45" w:rsidP="001F5A45">
      <w:pPr>
        <w:pStyle w:val="BodyText"/>
        <w:widowControl w:val="0"/>
      </w:pPr>
      <w:r w:rsidRPr="000A3250">
        <w:t>MEDIATION AND ARBITRATION</w:t>
      </w:r>
    </w:p>
    <w:p w14:paraId="3729541D" w14:textId="77777777" w:rsidR="001F5A45" w:rsidRPr="000A3250" w:rsidRDefault="001F5A45" w:rsidP="001F5A45">
      <w:pPr>
        <w:pStyle w:val="BodyText"/>
        <w:widowControl w:val="0"/>
      </w:pPr>
      <w:r>
        <w:t>User</w:t>
      </w:r>
      <w:r w:rsidRPr="000A3250">
        <w:t xml:space="preserve"> agrees to submit any claim or dispute that arises out of, or results from, any </w:t>
      </w:r>
      <w:r>
        <w:t>Activities</w:t>
      </w:r>
      <w:r w:rsidRPr="000A3250">
        <w:t xml:space="preserve"> or event described or related to this Agreement to mediation and, if mediation is not successful, to legally binding arbitration</w:t>
      </w:r>
      <w:r>
        <w:t xml:space="preserve">. </w:t>
      </w:r>
      <w:r w:rsidRPr="000A3250">
        <w:t xml:space="preserve">The mediation and legally binding arbitration shall be conducted in accordance with the Rules of Procedure for Christian Conciliation of the Institute for Christian </w:t>
      </w:r>
      <w:r w:rsidRPr="000A3250">
        <w:lastRenderedPageBreak/>
        <w:t>Conciliation</w:t>
      </w:r>
      <w:r>
        <w:t xml:space="preserve">. </w:t>
      </w:r>
      <w:r w:rsidRPr="000A3250">
        <w:t>Judgment upon an arbitration award may be entered in any court otherwise having jurisdiction</w:t>
      </w:r>
      <w:r>
        <w:t xml:space="preserve">. </w:t>
      </w:r>
      <w:r w:rsidRPr="000A3250">
        <w:t xml:space="preserve">The choice of law shall be that of the State in which the Church </w:t>
      </w:r>
      <w:r>
        <w:t>Facility</w:t>
      </w:r>
      <w:r w:rsidRPr="000A3250">
        <w:t xml:space="preserve"> is located.</w:t>
      </w:r>
    </w:p>
    <w:p w14:paraId="478C9FD2" w14:textId="77777777" w:rsidR="001F5A45" w:rsidRPr="000A3250" w:rsidRDefault="001F5A45" w:rsidP="001F5A45">
      <w:pPr>
        <w:pStyle w:val="BodyText"/>
        <w:widowControl w:val="0"/>
      </w:pPr>
      <w:r w:rsidRPr="000A3250">
        <w:t>INSURANCE</w:t>
      </w:r>
    </w:p>
    <w:p w14:paraId="78DC1979" w14:textId="77777777" w:rsidR="001F5A45" w:rsidRPr="000A3250" w:rsidRDefault="001F5A45" w:rsidP="001F5A45">
      <w:pPr>
        <w:pStyle w:val="BodyText"/>
        <w:widowControl w:val="0"/>
      </w:pPr>
      <w:r>
        <w:t>User</w:t>
      </w:r>
      <w:r w:rsidRPr="000A3250">
        <w:t xml:space="preserve"> shall provide proof of insurance covering the event in the amount of $_______________.</w:t>
      </w:r>
    </w:p>
    <w:p w14:paraId="2ECA1D29" w14:textId="77777777" w:rsidR="001F5A45" w:rsidRPr="000A3250" w:rsidRDefault="001F5A45" w:rsidP="001F5A45">
      <w:pPr>
        <w:pStyle w:val="BodyText"/>
        <w:widowControl w:val="0"/>
      </w:pPr>
      <w:r w:rsidRPr="000A3250">
        <w:t>INDEMNIFICATION</w:t>
      </w:r>
    </w:p>
    <w:p w14:paraId="1ACD7E72" w14:textId="02768F3C" w:rsidR="001F5A45" w:rsidRPr="000A3250" w:rsidRDefault="001F5A45" w:rsidP="001F5A45">
      <w:pPr>
        <w:pStyle w:val="BodyText"/>
        <w:widowControl w:val="0"/>
      </w:pPr>
      <w:r>
        <w:t>User</w:t>
      </w:r>
      <w:r w:rsidRPr="000A3250">
        <w:t xml:space="preserve"> shall hold harmless and indemnify the Church</w:t>
      </w:r>
      <w:r>
        <w:t xml:space="preserve"> and its Related Parties </w:t>
      </w:r>
      <w:r w:rsidRPr="000A3250">
        <w:t xml:space="preserve">from and against any </w:t>
      </w:r>
      <w:r w:rsidRPr="0075555C">
        <w:t>claim, loss, liability</w:t>
      </w:r>
      <w:r w:rsidR="00EC56F9">
        <w:t>,</w:t>
      </w:r>
      <w:r w:rsidRPr="0075555C">
        <w:t xml:space="preserve"> or expense of any kind</w:t>
      </w:r>
      <w:r w:rsidRPr="000A3250">
        <w:t xml:space="preserve">, including without limitation those arising on account of any injury or death of persons or damage to property caused by, or arising out of, or resulting from, the use of the </w:t>
      </w:r>
      <w:r>
        <w:t>Facility</w:t>
      </w:r>
      <w:r w:rsidRPr="000A3250">
        <w:t>.</w:t>
      </w:r>
    </w:p>
    <w:p w14:paraId="58789901" w14:textId="77777777" w:rsidR="001F5A45" w:rsidRPr="000A3250" w:rsidRDefault="001F5A45" w:rsidP="001F5A45">
      <w:pPr>
        <w:pStyle w:val="BodyText"/>
        <w:widowControl w:val="0"/>
      </w:pPr>
      <w:r w:rsidRPr="000A3250">
        <w:t>CANCELLATION OR STOPPAGE OF EVENT</w:t>
      </w:r>
    </w:p>
    <w:p w14:paraId="2592A10B" w14:textId="195A512A" w:rsidR="001F5A45" w:rsidRDefault="001F5A45" w:rsidP="001F5A45">
      <w:pPr>
        <w:pStyle w:val="BodyText"/>
        <w:widowControl w:val="0"/>
      </w:pPr>
      <w:r>
        <w:t>User</w:t>
      </w:r>
      <w:r w:rsidRPr="000A3250">
        <w:t xml:space="preserve"> understands that the Church may cancel calendared </w:t>
      </w:r>
      <w:r>
        <w:t>Activities</w:t>
      </w:r>
      <w:r w:rsidRPr="000A3250">
        <w:t xml:space="preserve"> if </w:t>
      </w:r>
      <w:r>
        <w:t>the Church determines in its sole discretion that</w:t>
      </w:r>
      <w:r w:rsidRPr="000A3250">
        <w:t xml:space="preserve"> the use is incompatible with the Church</w:t>
      </w:r>
      <w:r>
        <w:t>’</w:t>
      </w:r>
      <w:r w:rsidRPr="000A3250">
        <w:t xml:space="preserve">s mission, </w:t>
      </w:r>
      <w:r>
        <w:t>may</w:t>
      </w:r>
      <w:r w:rsidRPr="000A3250">
        <w:t xml:space="preserve"> cause harm to the Church</w:t>
      </w:r>
      <w:r>
        <w:t>’</w:t>
      </w:r>
      <w:r w:rsidRPr="000A3250">
        <w:t xml:space="preserve">s reputation, or </w:t>
      </w:r>
      <w:r w:rsidR="00EC56F9">
        <w:t>involves</w:t>
      </w:r>
      <w:r w:rsidRPr="000A3250">
        <w:t xml:space="preserve"> an unreasonable level of risk of injury to persons or property</w:t>
      </w:r>
      <w:r>
        <w:t xml:space="preserve">. </w:t>
      </w:r>
      <w:r w:rsidRPr="000A3250">
        <w:t xml:space="preserve">Further, </w:t>
      </w:r>
      <w:r>
        <w:t>User</w:t>
      </w:r>
      <w:r w:rsidRPr="000A3250">
        <w:t xml:space="preserve"> understands and agrees that a representative of the Church, given supervisorial authority over a use of the facilities described in the Agreement, has the inherent authority to stop an event in progress if, in his or her opinion, </w:t>
      </w:r>
      <w:r>
        <w:t xml:space="preserve">(a) </w:t>
      </w:r>
      <w:r w:rsidRPr="000A3250">
        <w:t>such action is necessary in order to protect life, health, and property</w:t>
      </w:r>
      <w:r>
        <w:t xml:space="preserve"> or (b) </w:t>
      </w:r>
      <w:r w:rsidRPr="0075555C">
        <w:t>any activities at the event are incompatible with the Christian faith or may negatively reflect on the Church’s testimony to the community.</w:t>
      </w:r>
      <w:r>
        <w:t xml:space="preserve"> </w:t>
      </w:r>
      <w:r w:rsidRPr="000A3250">
        <w:t xml:space="preserve">If the Church determines that a calendared event must be canceled or stopped, the Church shall refund the </w:t>
      </w:r>
      <w:r w:rsidR="00EC56F9">
        <w:t>use fee</w:t>
      </w:r>
      <w:r w:rsidR="00EC56F9" w:rsidRPr="000A3250">
        <w:t xml:space="preserve"> </w:t>
      </w:r>
      <w:r w:rsidRPr="000A3250">
        <w:t xml:space="preserve">to </w:t>
      </w:r>
      <w:r>
        <w:t>User</w:t>
      </w:r>
      <w:r w:rsidRPr="000A3250">
        <w:t>.</w:t>
      </w:r>
      <w:r>
        <w:t xml:space="preserve"> </w:t>
      </w:r>
      <w:r w:rsidRPr="000A3250">
        <w:rPr>
          <w:i/>
        </w:rPr>
        <w:t>Exception</w:t>
      </w:r>
      <w:r w:rsidRPr="000A3250">
        <w:t xml:space="preserve">: The Church may decline to refund </w:t>
      </w:r>
      <w:r w:rsidR="00EC56F9">
        <w:t>the use fee in the case of</w:t>
      </w:r>
      <w:r w:rsidRPr="000A3250">
        <w:t xml:space="preserve"> a false statement </w:t>
      </w:r>
      <w:r w:rsidR="00EC56F9">
        <w:t xml:space="preserve">made </w:t>
      </w:r>
      <w:r w:rsidRPr="000A3250">
        <w:t>on the application or concealment of a material fact.</w:t>
      </w:r>
    </w:p>
    <w:p w14:paraId="0538E922" w14:textId="77777777" w:rsidR="001F5A45" w:rsidRDefault="001F5A45" w:rsidP="001F5A45">
      <w:pPr>
        <w:pStyle w:val="BodyText"/>
        <w:widowControl w:val="0"/>
      </w:pPr>
      <w:r>
        <w:t>OTHER</w:t>
      </w:r>
    </w:p>
    <w:p w14:paraId="7354716D" w14:textId="76CC7150" w:rsidR="001F5A45" w:rsidRDefault="001F5A45" w:rsidP="001F5A45">
      <w:pPr>
        <w:pStyle w:val="BodyText"/>
        <w:widowControl w:val="0"/>
        <w:spacing w:after="480"/>
      </w:pPr>
      <w:r w:rsidRPr="00B873FD">
        <w:t xml:space="preserve">In the event </w:t>
      </w:r>
      <w:r w:rsidR="00EC56F9">
        <w:t xml:space="preserve">that </w:t>
      </w:r>
      <w:r w:rsidRPr="00B873FD">
        <w:t>any provision of this Agreement is found to be invalid or unenforceable in any manner, that provision shall be deemed amended in as minimal a manner as possible so as to make the provision valid and enforceable.</w:t>
      </w:r>
      <w:r>
        <w:t xml:space="preserve"> </w:t>
      </w:r>
      <w:r w:rsidRPr="00B873FD">
        <w:t>No waiver of a breach of this Agreement shall be deemed a waiver of any other breach of the same or any other provision of this Agreement.</w:t>
      </w:r>
      <w:r>
        <w:t xml:space="preserve"> </w:t>
      </w:r>
      <w:r w:rsidRPr="00B873FD">
        <w:t>This Agreement</w:t>
      </w:r>
      <w:r>
        <w:t xml:space="preserve"> contains</w:t>
      </w:r>
      <w:r w:rsidRPr="00B873FD">
        <w:t xml:space="preserve"> all the terms of the agreement between the parties with respect to </w:t>
      </w:r>
      <w:r>
        <w:t>use of the Facility</w:t>
      </w:r>
      <w:r w:rsidRPr="00B873FD">
        <w:t xml:space="preserve"> and may be amended only by a writing signed by all of the parties to this Agreement.</w:t>
      </w:r>
      <w:r>
        <w:t xml:space="preserve"> </w:t>
      </w:r>
      <w:r w:rsidRPr="00B873FD">
        <w:t>The parties may execute this Agreement in any number of counterparts with the same effect as if all parties had signed the same physical document.</w:t>
      </w:r>
      <w:r>
        <w:t xml:space="preserve"> </w:t>
      </w:r>
      <w:r w:rsidRPr="00B873FD">
        <w:t>Each party may transmit the executed copies in an imaged format to the other parties by facsimile or electronic mail, and the imaged copies shall have the same effect as if all parties had signed the same physical document.</w:t>
      </w:r>
      <w:r>
        <w:t xml:space="preserve"> </w:t>
      </w:r>
      <w:r w:rsidRPr="00B873FD">
        <w:t>All executed counterparts, whether originals or copies sent by facsimile, electronic mail, or a combination, shall be construed together and shall constitute one and the same Agreement.</w:t>
      </w:r>
    </w:p>
    <w:p w14:paraId="099045A8" w14:textId="3E53B861" w:rsidR="008C3C2B" w:rsidRDefault="001F5A45" w:rsidP="001F5A45">
      <w:pPr>
        <w:pStyle w:val="BodyText"/>
        <w:widowControl w:val="0"/>
        <w:spacing w:after="480"/>
        <w:jc w:val="center"/>
      </w:pPr>
      <w:r>
        <w:t>[Signatures follow on the next page]</w:t>
      </w:r>
    </w:p>
    <w:p w14:paraId="2CD53289" w14:textId="77777777" w:rsidR="008C3C2B" w:rsidRDefault="008C3C2B">
      <w:pPr>
        <w:rPr>
          <w:rFonts w:ascii="Times New Roman" w:eastAsia="Times New Roman" w:hAnsi="Times New Roman" w:cs="Times New Roman"/>
          <w:sz w:val="24"/>
          <w:szCs w:val="24"/>
        </w:rPr>
      </w:pPr>
      <w:r>
        <w:br w:type="page"/>
      </w:r>
    </w:p>
    <w:p w14:paraId="0A008EAF" w14:textId="77777777" w:rsidR="008C3C2B" w:rsidRDefault="008C3C2B" w:rsidP="001F5A45">
      <w:pPr>
        <w:pStyle w:val="BodyText"/>
        <w:widowControl w:val="0"/>
        <w:spacing w:after="0"/>
      </w:pPr>
    </w:p>
    <w:p w14:paraId="526E8C0A" w14:textId="77777777" w:rsidR="008C3C2B" w:rsidRDefault="008C3C2B" w:rsidP="001F5A45">
      <w:pPr>
        <w:pStyle w:val="BodyText"/>
        <w:widowControl w:val="0"/>
        <w:spacing w:after="0"/>
      </w:pPr>
    </w:p>
    <w:p w14:paraId="1817915E" w14:textId="77777777" w:rsidR="001F5A45" w:rsidRDefault="001F5A45" w:rsidP="001F5A45">
      <w:pPr>
        <w:pStyle w:val="BodyText"/>
        <w:widowControl w:val="0"/>
        <w:spacing w:after="0"/>
      </w:pPr>
      <w:r>
        <w:t>User:</w:t>
      </w:r>
    </w:p>
    <w:p w14:paraId="5B3072BA" w14:textId="77777777" w:rsidR="001F5A45" w:rsidRDefault="001F5A45" w:rsidP="001F5A45">
      <w:pPr>
        <w:pStyle w:val="BodyText"/>
        <w:widowControl w:val="0"/>
        <w:spacing w:after="0"/>
      </w:pPr>
    </w:p>
    <w:p w14:paraId="6CAE3085" w14:textId="77777777" w:rsidR="001F5A45" w:rsidRPr="006B4777" w:rsidRDefault="001F5A45" w:rsidP="001F5A45">
      <w:pPr>
        <w:pStyle w:val="BodyText"/>
        <w:widowControl w:val="0"/>
        <w:spacing w:after="0"/>
        <w:rPr>
          <w:i/>
          <w:u w:val="single"/>
        </w:rPr>
      </w:pPr>
      <w:r>
        <w:rPr>
          <w:u w:val="single"/>
        </w:rPr>
        <w:t>(</w:t>
      </w:r>
      <w:r>
        <w:rPr>
          <w:i/>
          <w:u w:val="single"/>
        </w:rPr>
        <w:t>Insert Name of User)</w:t>
      </w:r>
    </w:p>
    <w:p w14:paraId="71884E2F" w14:textId="77777777" w:rsidR="001F5A45" w:rsidRDefault="001F5A45" w:rsidP="001F5A45">
      <w:pPr>
        <w:pStyle w:val="BodyText"/>
        <w:widowControl w:val="0"/>
        <w:spacing w:after="0"/>
        <w:rPr>
          <w:u w:val="single"/>
        </w:rPr>
      </w:pPr>
    </w:p>
    <w:p w14:paraId="152C4242" w14:textId="77777777" w:rsidR="001F5A45" w:rsidRDefault="001F5A45" w:rsidP="001F5A45">
      <w:pPr>
        <w:pStyle w:val="BodyText"/>
        <w:widowControl w:val="0"/>
        <w:spacing w:after="0"/>
        <w:rPr>
          <w:u w:val="single"/>
        </w:rPr>
      </w:pPr>
    </w:p>
    <w:p w14:paraId="5DF6A814" w14:textId="77777777" w:rsidR="001F5A45" w:rsidRDefault="001F5A45" w:rsidP="001F5A45">
      <w:pPr>
        <w:pStyle w:val="BodyText"/>
        <w:widowControl w:val="0"/>
        <w:spacing w:after="0"/>
        <w:rPr>
          <w:u w:val="single"/>
        </w:rPr>
      </w:pPr>
    </w:p>
    <w:p w14:paraId="5A9AF9C1" w14:textId="77777777" w:rsidR="001F5A45" w:rsidRPr="00AA6410" w:rsidRDefault="001F5A45" w:rsidP="001F5A45">
      <w:pPr>
        <w:pStyle w:val="BodyText"/>
        <w:widowControl w:val="0"/>
        <w:spacing w:after="0"/>
      </w:pPr>
      <w:r w:rsidRPr="006B4777">
        <w:t>By</w:t>
      </w:r>
      <w:r w:rsidRPr="000A3250">
        <w:rPr>
          <w:u w:val="single"/>
        </w:rPr>
        <w:tab/>
      </w:r>
      <w:r>
        <w:rPr>
          <w:u w:val="single"/>
        </w:rPr>
        <w:tab/>
      </w:r>
      <w:r>
        <w:rPr>
          <w:u w:val="single"/>
        </w:rPr>
        <w:tab/>
      </w:r>
      <w:r>
        <w:rPr>
          <w:u w:val="single"/>
        </w:rPr>
        <w:tab/>
      </w:r>
      <w:r>
        <w:rPr>
          <w:u w:val="single"/>
        </w:rPr>
        <w:tab/>
      </w:r>
      <w:r w:rsidRPr="00B873FD">
        <w:rPr>
          <w:u w:val="single"/>
        </w:rPr>
        <w:tab/>
      </w:r>
      <w:r w:rsidRPr="006B4777">
        <w:t xml:space="preserve">  </w:t>
      </w:r>
      <w:r>
        <w:t>(Print Name):</w:t>
      </w:r>
      <w:r w:rsidRPr="00AA6410">
        <w:rPr>
          <w:u w:val="single"/>
        </w:rPr>
        <w:tab/>
      </w:r>
      <w:r w:rsidRPr="00AA6410">
        <w:rPr>
          <w:u w:val="single"/>
        </w:rPr>
        <w:tab/>
      </w:r>
      <w:r w:rsidRPr="00AA6410">
        <w:rPr>
          <w:u w:val="single"/>
        </w:rPr>
        <w:tab/>
      </w:r>
      <w:r w:rsidRPr="00AA6410">
        <w:rPr>
          <w:u w:val="single"/>
        </w:rPr>
        <w:tab/>
      </w:r>
      <w:r w:rsidRPr="00AA6410">
        <w:rPr>
          <w:u w:val="single"/>
        </w:rPr>
        <w:tab/>
      </w:r>
    </w:p>
    <w:p w14:paraId="066C4FF0" w14:textId="77777777" w:rsidR="001F5A45" w:rsidRDefault="001F5A45" w:rsidP="001F5A45">
      <w:pPr>
        <w:pStyle w:val="BodyText"/>
        <w:widowControl w:val="0"/>
        <w:spacing w:after="0"/>
        <w:ind w:firstLine="720"/>
      </w:pPr>
      <w:r>
        <w:t>Its ___________________________ (Position of Person Signing)</w:t>
      </w:r>
    </w:p>
    <w:p w14:paraId="0443501B" w14:textId="77777777" w:rsidR="001F5A45" w:rsidRDefault="001F5A45" w:rsidP="001F5A45">
      <w:pPr>
        <w:pStyle w:val="BodyText"/>
        <w:widowControl w:val="0"/>
        <w:spacing w:after="0"/>
      </w:pPr>
    </w:p>
    <w:p w14:paraId="2564CBD7" w14:textId="77777777" w:rsidR="001F5A45" w:rsidRPr="000A3250" w:rsidRDefault="001F5A45" w:rsidP="001F5A45">
      <w:pPr>
        <w:pStyle w:val="BodyText"/>
        <w:widowControl w:val="0"/>
      </w:pPr>
      <w:r>
        <w:t>Date: ____________________________</w:t>
      </w:r>
    </w:p>
    <w:p w14:paraId="26ECBB24" w14:textId="77777777" w:rsidR="001F5A45" w:rsidRDefault="001F5A45" w:rsidP="001F5A45">
      <w:pPr>
        <w:pStyle w:val="BodyText"/>
        <w:widowControl w:val="0"/>
      </w:pPr>
      <w:r>
        <w:t>The Church:</w:t>
      </w:r>
    </w:p>
    <w:p w14:paraId="62D42B38" w14:textId="77777777" w:rsidR="001F5A45" w:rsidRPr="006B4777" w:rsidRDefault="001F5A45" w:rsidP="001F5A45">
      <w:pPr>
        <w:pStyle w:val="BodyText"/>
        <w:widowControl w:val="0"/>
        <w:spacing w:after="0"/>
        <w:rPr>
          <w:i/>
          <w:u w:val="single"/>
        </w:rPr>
      </w:pPr>
      <w:r>
        <w:rPr>
          <w:u w:val="single"/>
        </w:rPr>
        <w:t>(</w:t>
      </w:r>
      <w:r>
        <w:rPr>
          <w:i/>
          <w:u w:val="single"/>
        </w:rPr>
        <w:t>Insert Name of the Church)</w:t>
      </w:r>
    </w:p>
    <w:p w14:paraId="008AE6B4" w14:textId="77777777" w:rsidR="001F5A45" w:rsidRDefault="001F5A45" w:rsidP="001F5A45">
      <w:pPr>
        <w:pStyle w:val="BodyText"/>
        <w:widowControl w:val="0"/>
        <w:spacing w:after="0"/>
        <w:rPr>
          <w:u w:val="single"/>
        </w:rPr>
      </w:pPr>
    </w:p>
    <w:p w14:paraId="6BC13552" w14:textId="77777777" w:rsidR="001F5A45" w:rsidRDefault="001F5A45" w:rsidP="001F5A45">
      <w:pPr>
        <w:pStyle w:val="BodyText"/>
        <w:widowControl w:val="0"/>
        <w:spacing w:after="0"/>
        <w:rPr>
          <w:u w:val="single"/>
        </w:rPr>
      </w:pPr>
    </w:p>
    <w:p w14:paraId="6E2771E4" w14:textId="77777777" w:rsidR="001F5A45" w:rsidRDefault="001F5A45" w:rsidP="001F5A45">
      <w:pPr>
        <w:pStyle w:val="BodyText"/>
        <w:widowControl w:val="0"/>
        <w:spacing w:after="0"/>
        <w:rPr>
          <w:u w:val="single"/>
        </w:rPr>
      </w:pPr>
    </w:p>
    <w:p w14:paraId="7A491ACE" w14:textId="77777777" w:rsidR="001F5A45" w:rsidRPr="00AA6410" w:rsidRDefault="001F5A45" w:rsidP="001F5A45">
      <w:pPr>
        <w:pStyle w:val="BodyText"/>
        <w:widowControl w:val="0"/>
        <w:spacing w:after="0"/>
      </w:pPr>
      <w:r w:rsidRPr="006B4777">
        <w:t>By</w:t>
      </w:r>
      <w:r w:rsidRPr="000A3250">
        <w:rPr>
          <w:u w:val="single"/>
        </w:rPr>
        <w:tab/>
      </w:r>
      <w:r>
        <w:rPr>
          <w:u w:val="single"/>
        </w:rPr>
        <w:tab/>
      </w:r>
      <w:r>
        <w:rPr>
          <w:u w:val="single"/>
        </w:rPr>
        <w:tab/>
      </w:r>
      <w:r>
        <w:rPr>
          <w:u w:val="single"/>
        </w:rPr>
        <w:tab/>
      </w:r>
      <w:r>
        <w:rPr>
          <w:u w:val="single"/>
        </w:rPr>
        <w:tab/>
      </w:r>
      <w:r w:rsidRPr="00B873FD">
        <w:rPr>
          <w:u w:val="single"/>
        </w:rPr>
        <w:tab/>
      </w:r>
      <w:r w:rsidRPr="006B4777">
        <w:t xml:space="preserve">  </w:t>
      </w:r>
      <w:r>
        <w:t>(Print Name):</w:t>
      </w:r>
      <w:r w:rsidRPr="00AA6410">
        <w:rPr>
          <w:u w:val="single"/>
        </w:rPr>
        <w:tab/>
      </w:r>
      <w:r w:rsidRPr="00AA6410">
        <w:rPr>
          <w:u w:val="single"/>
        </w:rPr>
        <w:tab/>
      </w:r>
      <w:r w:rsidRPr="00AA6410">
        <w:rPr>
          <w:u w:val="single"/>
        </w:rPr>
        <w:tab/>
      </w:r>
      <w:r w:rsidRPr="00AA6410">
        <w:rPr>
          <w:u w:val="single"/>
        </w:rPr>
        <w:tab/>
      </w:r>
      <w:r w:rsidRPr="00AA6410">
        <w:rPr>
          <w:u w:val="single"/>
        </w:rPr>
        <w:tab/>
      </w:r>
    </w:p>
    <w:p w14:paraId="61964F17" w14:textId="77777777" w:rsidR="001F5A45" w:rsidRPr="000A3250" w:rsidRDefault="001F5A45" w:rsidP="001F5A45">
      <w:pPr>
        <w:pStyle w:val="BodyText"/>
        <w:widowControl w:val="0"/>
        <w:spacing w:after="0"/>
        <w:ind w:firstLine="720"/>
      </w:pPr>
      <w:r>
        <w:t>Its ___________________________ (Position of Person Signing)</w:t>
      </w:r>
    </w:p>
    <w:p w14:paraId="5E6501BE" w14:textId="77777777" w:rsidR="001F5A45" w:rsidRPr="008C3C2B" w:rsidRDefault="001F5A45" w:rsidP="001F5A45">
      <w:pPr>
        <w:pStyle w:val="BodyText"/>
        <w:widowControl w:val="0"/>
        <w:rPr>
          <w:u w:val="single"/>
        </w:rPr>
      </w:pPr>
    </w:p>
    <w:p w14:paraId="79EE96E4" w14:textId="6400AE70" w:rsidR="00816378" w:rsidRPr="008C3C2B" w:rsidRDefault="001F5A45" w:rsidP="001F5A45">
      <w:pPr>
        <w:spacing w:after="0"/>
        <w:rPr>
          <w:rFonts w:ascii="Times New Roman" w:hAnsi="Times New Roman" w:cs="Times New Roman"/>
          <w:sz w:val="24"/>
          <w:szCs w:val="24"/>
        </w:rPr>
      </w:pPr>
      <w:r w:rsidRPr="008C3C2B">
        <w:rPr>
          <w:rFonts w:ascii="Times New Roman" w:hAnsi="Times New Roman" w:cs="Times New Roman"/>
          <w:sz w:val="24"/>
          <w:szCs w:val="24"/>
        </w:rPr>
        <w:t>Date: ____________________________</w:t>
      </w:r>
    </w:p>
    <w:sectPr w:rsidR="00816378" w:rsidRPr="008C3C2B" w:rsidSect="001F5A45">
      <w:type w:val="continuous"/>
      <w:pgSz w:w="12240" w:h="15840"/>
      <w:pgMar w:top="1440" w:right="1440" w:bottom="720" w:left="144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36BAD" w14:textId="77777777" w:rsidR="00A600C1" w:rsidRDefault="00A600C1">
      <w:pPr>
        <w:spacing w:after="0"/>
      </w:pPr>
      <w:r>
        <w:separator/>
      </w:r>
    </w:p>
  </w:endnote>
  <w:endnote w:type="continuationSeparator" w:id="0">
    <w:p w14:paraId="6683374D" w14:textId="77777777" w:rsidR="00A600C1" w:rsidRDefault="00A60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Roman">
    <w:altName w:val="Times New Roman"/>
    <w:panose1 w:val="00000000000000000000"/>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2A0A5" w14:textId="63BDAD87" w:rsidR="00A75F53" w:rsidRDefault="00FA22BE">
    <w:pPr>
      <w:pStyle w:val="Footer"/>
    </w:pPr>
    <w:r>
      <w:rPr>
        <w:noProof/>
      </w:rPr>
      <w:drawing>
        <wp:anchor distT="0" distB="0" distL="114300" distR="114300" simplePos="0" relativeHeight="251664384" behindDoc="1" locked="0" layoutInCell="1" allowOverlap="1" wp14:anchorId="7748A636" wp14:editId="3E3BBC55">
          <wp:simplePos x="0" y="0"/>
          <wp:positionH relativeFrom="page">
            <wp:posOffset>914400</wp:posOffset>
          </wp:positionH>
          <wp:positionV relativeFrom="page">
            <wp:posOffset>8915400</wp:posOffset>
          </wp:positionV>
          <wp:extent cx="1304925" cy="5111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rcna_timmermans.wmf"/>
                  <pic:cNvPicPr/>
                </pic:nvPicPr>
                <pic:blipFill>
                  <a:blip r:embed="rId1">
                    <a:extLst>
                      <a:ext uri="{28A0092B-C50C-407E-A947-70E740481C1C}">
                        <a14:useLocalDpi xmlns:a14="http://schemas.microsoft.com/office/drawing/2010/main" val="0"/>
                      </a:ext>
                    </a:extLst>
                  </a:blip>
                  <a:stretch>
                    <a:fillRect/>
                  </a:stretch>
                </pic:blipFill>
                <pic:spPr>
                  <a:xfrm>
                    <a:off x="0" y="0"/>
                    <a:ext cx="1304925" cy="5111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705E1">
      <w:rPr>
        <w:noProof/>
      </w:rPr>
      <w:drawing>
        <wp:anchor distT="0" distB="0" distL="114300" distR="114300" simplePos="0" relativeHeight="251663360" behindDoc="1" locked="0" layoutInCell="1" allowOverlap="1" wp14:anchorId="6C611CC5" wp14:editId="22061A51">
          <wp:simplePos x="0" y="0"/>
          <wp:positionH relativeFrom="page">
            <wp:posOffset>3886200</wp:posOffset>
          </wp:positionH>
          <wp:positionV relativeFrom="page">
            <wp:posOffset>8915400</wp:posOffset>
          </wp:positionV>
          <wp:extent cx="2613025" cy="793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ddress.wmf"/>
                  <pic:cNvPicPr/>
                </pic:nvPicPr>
                <pic:blipFill>
                  <a:blip r:embed="rId2">
                    <a:extLst>
                      <a:ext uri="{28A0092B-C50C-407E-A947-70E740481C1C}">
                        <a14:useLocalDpi xmlns:a14="http://schemas.microsoft.com/office/drawing/2010/main" val="0"/>
                      </a:ext>
                    </a:extLst>
                  </a:blip>
                  <a:stretch>
                    <a:fillRect/>
                  </a:stretch>
                </pic:blipFill>
                <pic:spPr>
                  <a:xfrm>
                    <a:off x="0" y="0"/>
                    <a:ext cx="2613025" cy="7937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2A7B1" w14:textId="77777777" w:rsidR="00A600C1" w:rsidRDefault="00A600C1">
      <w:pPr>
        <w:spacing w:after="0"/>
      </w:pPr>
      <w:r>
        <w:separator/>
      </w:r>
    </w:p>
  </w:footnote>
  <w:footnote w:type="continuationSeparator" w:id="0">
    <w:p w14:paraId="30EED244" w14:textId="77777777" w:rsidR="00A600C1" w:rsidRDefault="00A600C1">
      <w:pPr>
        <w:spacing w:after="0"/>
      </w:pPr>
      <w:r>
        <w:continuationSeparator/>
      </w:r>
    </w:p>
  </w:footnote>
  <w:footnote w:id="1">
    <w:p w14:paraId="0930E56B" w14:textId="38E8783F" w:rsidR="001F5A45" w:rsidRDefault="001F5A45" w:rsidP="001F5A45">
      <w:pPr>
        <w:pStyle w:val="FootnoteText"/>
      </w:pPr>
      <w:r>
        <w:rPr>
          <w:rStyle w:val="FootnoteReference"/>
        </w:rPr>
        <w:footnoteRef/>
      </w:r>
      <w:r>
        <w:t xml:space="preserve"> </w:t>
      </w:r>
      <w:r w:rsidRPr="00384597">
        <w:t>Article 27 of the Church Order states that “each assembly exercises, in keeping with its own character and domain, the ecclesiastical authority entrusted to the church by Christ; the authority of councils being original, that of majo</w:t>
      </w:r>
      <w:r>
        <w:t xml:space="preserve">r assemblies being delegated.” </w:t>
      </w:r>
      <w:r w:rsidRPr="00384597">
        <w:t xml:space="preserve">The commentary on Article 27 in the </w:t>
      </w:r>
      <w:r w:rsidRPr="00F6068B">
        <w:rPr>
          <w:i/>
        </w:rPr>
        <w:t>Manual of Christian Reformed Church Government</w:t>
      </w:r>
      <w:r w:rsidRPr="00384597">
        <w:t xml:space="preserve"> includes this statement: “The council, as the trustees or directors of a charity or legal entity, also have temporal authority over the assets and liabilities of the church” (2008 edition, p. 119)</w:t>
      </w:r>
      <w:r w:rsidR="00CB5E41">
        <w:t>.</w:t>
      </w:r>
    </w:p>
  </w:footnote>
  <w:footnote w:id="2">
    <w:p w14:paraId="33DDEE79" w14:textId="4959E75F" w:rsidR="001F5A45" w:rsidRPr="001F5A45" w:rsidRDefault="001F5A45" w:rsidP="001F5A45">
      <w:pPr>
        <w:spacing w:after="0"/>
        <w:rPr>
          <w:rFonts w:ascii="Times New Roman" w:hAnsi="Times New Roman" w:cs="Times New Roman"/>
        </w:rPr>
      </w:pPr>
      <w:r w:rsidRPr="001F5A45">
        <w:rPr>
          <w:rStyle w:val="FootnoteReference"/>
          <w:rFonts w:ascii="Times New Roman" w:hAnsi="Times New Roman" w:cs="Times New Roman"/>
          <w:sz w:val="20"/>
          <w:szCs w:val="20"/>
        </w:rPr>
        <w:footnoteRef/>
      </w:r>
      <w:r w:rsidRPr="001F5A45">
        <w:rPr>
          <w:rFonts w:ascii="Times New Roman" w:hAnsi="Times New Roman" w:cs="Times New Roman"/>
          <w:sz w:val="20"/>
          <w:szCs w:val="18"/>
        </w:rPr>
        <w:t xml:space="preserve">The position statement and all actions of </w:t>
      </w:r>
      <w:r w:rsidR="004233BC">
        <w:rPr>
          <w:rFonts w:ascii="Times New Roman" w:hAnsi="Times New Roman" w:cs="Times New Roman"/>
          <w:sz w:val="20"/>
          <w:szCs w:val="18"/>
        </w:rPr>
        <w:t>s</w:t>
      </w:r>
      <w:r w:rsidRPr="001F5A45">
        <w:rPr>
          <w:rFonts w:ascii="Times New Roman" w:hAnsi="Times New Roman" w:cs="Times New Roman"/>
          <w:sz w:val="20"/>
          <w:szCs w:val="18"/>
        </w:rPr>
        <w:t>ynod upon which it is based are referenced at www.crcna.org/welcome/beliefs/position-statements/marriage</w:t>
      </w:r>
      <w:r w:rsidR="004233BC">
        <w:rPr>
          <w:rFonts w:ascii="Times New Roman" w:hAnsi="Times New Roman" w:cs="Times New Roman"/>
          <w:sz w:val="20"/>
          <w:szCs w:val="18"/>
        </w:rPr>
        <w:t>.</w:t>
      </w:r>
    </w:p>
  </w:footnote>
  <w:footnote w:id="3">
    <w:p w14:paraId="64125F10" w14:textId="190E033A" w:rsidR="001F5A45" w:rsidRPr="001F5A45" w:rsidRDefault="001F5A45" w:rsidP="001F5A45">
      <w:pPr>
        <w:spacing w:after="0"/>
        <w:rPr>
          <w:rFonts w:ascii="Times New Roman" w:hAnsi="Times New Roman" w:cs="Times New Roman"/>
        </w:rPr>
      </w:pPr>
      <w:r w:rsidRPr="001F5A45">
        <w:rPr>
          <w:rStyle w:val="FootnoteReference"/>
          <w:rFonts w:ascii="Times New Roman" w:hAnsi="Times New Roman" w:cs="Times New Roman"/>
          <w:sz w:val="20"/>
          <w:szCs w:val="20"/>
        </w:rPr>
        <w:footnoteRef/>
      </w:r>
      <w:r w:rsidRPr="001F5A45">
        <w:rPr>
          <w:rFonts w:ascii="Times New Roman" w:hAnsi="Times New Roman" w:cs="Times New Roman"/>
          <w:sz w:val="20"/>
          <w:szCs w:val="18"/>
        </w:rPr>
        <w:t xml:space="preserve">The position statement and all actions of </w:t>
      </w:r>
      <w:r w:rsidR="004233BC">
        <w:rPr>
          <w:rFonts w:ascii="Times New Roman" w:hAnsi="Times New Roman" w:cs="Times New Roman"/>
          <w:sz w:val="20"/>
          <w:szCs w:val="18"/>
        </w:rPr>
        <w:t>s</w:t>
      </w:r>
      <w:r w:rsidRPr="001F5A45">
        <w:rPr>
          <w:rFonts w:ascii="Times New Roman" w:hAnsi="Times New Roman" w:cs="Times New Roman"/>
          <w:sz w:val="20"/>
          <w:szCs w:val="18"/>
        </w:rPr>
        <w:t>ynod upon which it is based are referenced at www.crcna.org/welcome/beliefs/position-statements/homosexuality</w:t>
      </w:r>
      <w:r w:rsidR="004233BC">
        <w:rPr>
          <w:rFonts w:ascii="Times New Roman" w:hAnsi="Times New Roman" w:cs="Times New Roman"/>
          <w:sz w:val="20"/>
          <w:szCs w:val="18"/>
        </w:rPr>
        <w:t>.</w:t>
      </w:r>
    </w:p>
  </w:footnote>
  <w:footnote w:id="4">
    <w:p w14:paraId="2FD5D11D" w14:textId="73E47624" w:rsidR="001F5A45" w:rsidRPr="001F5A45" w:rsidRDefault="001F5A45" w:rsidP="001F5A45">
      <w:pPr>
        <w:spacing w:after="0"/>
        <w:rPr>
          <w:rFonts w:ascii="Times New Roman" w:hAnsi="Times New Roman" w:cs="Times New Roman"/>
        </w:rPr>
      </w:pPr>
      <w:r w:rsidRPr="001F5A45">
        <w:rPr>
          <w:rStyle w:val="FootnoteReference"/>
          <w:rFonts w:ascii="Times New Roman" w:hAnsi="Times New Roman" w:cs="Times New Roman"/>
          <w:sz w:val="20"/>
        </w:rPr>
        <w:footnoteRef/>
      </w:r>
      <w:r w:rsidRPr="001F5A45">
        <w:rPr>
          <w:rFonts w:ascii="Times New Roman" w:hAnsi="Times New Roman" w:cs="Times New Roman"/>
          <w:sz w:val="20"/>
          <w:szCs w:val="18"/>
        </w:rPr>
        <w:t>Components of this policy, offered as an example, were developed by Kevin T. Snider, Chief Counsel, Pacific Justice Institute</w:t>
      </w:r>
      <w:r w:rsidR="004233BC">
        <w:rPr>
          <w:rFonts w:ascii="Times New Roman" w:hAnsi="Times New Roman" w:cs="Times New Roman"/>
          <w:sz w:val="2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01F13" w14:textId="5E9F5A06" w:rsidR="00A75F53" w:rsidRDefault="00A75F53">
    <w:pPr>
      <w:pStyle w:val="Header"/>
    </w:pPr>
    <w:r>
      <w:rPr>
        <w:noProof/>
      </w:rPr>
      <w:drawing>
        <wp:anchor distT="0" distB="0" distL="114300" distR="114300" simplePos="0" relativeHeight="251658240" behindDoc="1" locked="0" layoutInCell="1" allowOverlap="1" wp14:anchorId="36ADCEC7" wp14:editId="224D91DE">
          <wp:simplePos x="0" y="0"/>
          <wp:positionH relativeFrom="page">
            <wp:posOffset>539115</wp:posOffset>
          </wp:positionH>
          <wp:positionV relativeFrom="page">
            <wp:posOffset>340360</wp:posOffset>
          </wp:positionV>
          <wp:extent cx="768350" cy="1149350"/>
          <wp:effectExtent l="25400" t="0" r="0" b="0"/>
          <wp:wrapNone/>
          <wp:docPr id="2" name="Picture 2"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logo.wmf"/>
                  <pic:cNvPicPr/>
                </pic:nvPicPr>
                <pic:blipFill>
                  <a:blip r:embed="rId1"/>
                  <a:stretch>
                    <a:fillRect/>
                  </a:stretch>
                </pic:blipFill>
                <pic:spPr>
                  <a:xfrm>
                    <a:off x="0" y="0"/>
                    <a:ext cx="768350" cy="1149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521"/>
    <w:multiLevelType w:val="hybridMultilevel"/>
    <w:tmpl w:val="6D1AEA82"/>
    <w:name w:val="Heading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53674E"/>
    <w:multiLevelType w:val="hybridMultilevel"/>
    <w:tmpl w:val="031CB938"/>
    <w:lvl w:ilvl="0" w:tplc="C7AA8B20">
      <w:start w:val="1"/>
      <w:numFmt w:val="bullet"/>
      <w:pStyle w:val="DRHMemoBodyText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nsid w:val="2A65313A"/>
    <w:multiLevelType w:val="multilevel"/>
    <w:tmpl w:val="9C76C45C"/>
    <w:name w:val="Heading"/>
    <w:lvl w:ilvl="0">
      <w:start w:val="1"/>
      <w:numFmt w:val="decimal"/>
      <w:pStyle w:val="Heading1"/>
      <w:lvlText w:val="%1."/>
      <w:lvlJc w:val="left"/>
      <w:pPr>
        <w:tabs>
          <w:tab w:val="num" w:pos="0"/>
        </w:tabs>
        <w:ind w:left="2160" w:hanging="72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0"/>
        </w:tabs>
        <w:ind w:left="1440" w:firstLine="1440"/>
      </w:pPr>
      <w:rPr>
        <w:rFonts w:ascii="Times New Roman" w:hAnsi="Times New Roman" w:cs="Times New Roman"/>
        <w:b w:val="0"/>
        <w:i w:val="0"/>
        <w: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0"/>
        </w:tabs>
        <w:ind w:left="2160" w:firstLine="1440"/>
      </w:pPr>
      <w:rPr>
        <w:rFonts w:ascii="Times New Roman" w:hAnsi="Times New Roman" w:cs="Times New Roman"/>
        <w:b w:val="0"/>
        <w:i w:val="0"/>
        <w: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2880" w:firstLine="1440"/>
      </w:pPr>
      <w:rPr>
        <w:rFonts w:ascii="Times New Roman" w:hAnsi="Times New Roman" w:cs="Times New Roman"/>
        <w:b w:val="0"/>
        <w:i w:val="0"/>
        <w: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0"/>
        </w:tabs>
        <w:ind w:left="3600" w:firstLine="1440"/>
      </w:pPr>
      <w:rPr>
        <w:rFonts w:ascii="Times New Roman" w:hAnsi="Times New Roman" w:cs="Times New Roman"/>
        <w:b w:val="0"/>
        <w:i w:val="0"/>
        <w: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0"/>
        </w:tabs>
        <w:ind w:left="4320" w:firstLine="1440"/>
      </w:pPr>
      <w:rPr>
        <w:rFonts w:ascii="Times New Roman" w:hAnsi="Times New Roman" w:cs="Times New Roman"/>
        <w:b w:val="0"/>
        <w:i w:val="0"/>
        <w: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0"/>
        </w:tabs>
        <w:ind w:left="5040" w:firstLine="1440"/>
      </w:pPr>
      <w:rPr>
        <w:rFonts w:ascii="Times New Roman" w:hAnsi="Times New Roman" w:cs="Times New Roman"/>
        <w:b w:val="0"/>
        <w:i w:val="0"/>
        <w: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0"/>
        </w:tabs>
        <w:ind w:left="5760" w:firstLine="1440"/>
      </w:pPr>
      <w:rPr>
        <w:rFonts w:ascii="Times New Roman" w:hAnsi="Times New Roman" w:cs="Times New Roman"/>
        <w:b w:val="0"/>
        <w:i w:val="0"/>
        <w:caps w:val="0"/>
        <w:strike w:val="0"/>
        <w:dstrike w:val="0"/>
        <w:outline w:val="0"/>
        <w:shadow w:val="0"/>
        <w:emboss w:val="0"/>
        <w:imprint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EC451E1"/>
    <w:multiLevelType w:val="hybridMultilevel"/>
    <w:tmpl w:val="C0262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AA4DCC"/>
    <w:multiLevelType w:val="hybridMultilevel"/>
    <w:tmpl w:val="C2B63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7425E8"/>
    <w:multiLevelType w:val="hybridMultilevel"/>
    <w:tmpl w:val="D638A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DA1FDE"/>
    <w:multiLevelType w:val="hybridMultilevel"/>
    <w:tmpl w:val="D702ED6E"/>
    <w:lvl w:ilvl="0" w:tplc="594A27EE">
      <w:start w:val="1"/>
      <w:numFmt w:val="bullet"/>
      <w:pStyle w:val="COVBody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efaultTabStop w:val="720"/>
  <w:drawingGridHorizontalSpacing w:val="720"/>
  <w:drawingGridVerticalSpacing w:val="720"/>
  <w:doNotUseMarginsForDrawingGridOrigin/>
  <w:drawingGridHorizontalOrigin w:val="0"/>
  <w:drawingGridVerticalOrigin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21"/>
    <w:rsid w:val="00001440"/>
    <w:rsid w:val="000E586E"/>
    <w:rsid w:val="000F228D"/>
    <w:rsid w:val="00114BF0"/>
    <w:rsid w:val="00154228"/>
    <w:rsid w:val="00160C3F"/>
    <w:rsid w:val="0018125D"/>
    <w:rsid w:val="001A3116"/>
    <w:rsid w:val="001C34FD"/>
    <w:rsid w:val="001F5A45"/>
    <w:rsid w:val="002004CC"/>
    <w:rsid w:val="00222543"/>
    <w:rsid w:val="00294CD4"/>
    <w:rsid w:val="0030246D"/>
    <w:rsid w:val="003C446D"/>
    <w:rsid w:val="003E53D8"/>
    <w:rsid w:val="003F09C4"/>
    <w:rsid w:val="004233BC"/>
    <w:rsid w:val="004E26D0"/>
    <w:rsid w:val="004F5835"/>
    <w:rsid w:val="00563997"/>
    <w:rsid w:val="00595E09"/>
    <w:rsid w:val="005A22F2"/>
    <w:rsid w:val="00626DA6"/>
    <w:rsid w:val="00627221"/>
    <w:rsid w:val="006417CB"/>
    <w:rsid w:val="0066209F"/>
    <w:rsid w:val="00666E3B"/>
    <w:rsid w:val="006671F4"/>
    <w:rsid w:val="0066750A"/>
    <w:rsid w:val="00672D13"/>
    <w:rsid w:val="007A76E8"/>
    <w:rsid w:val="007F03F2"/>
    <w:rsid w:val="007F34B3"/>
    <w:rsid w:val="00804281"/>
    <w:rsid w:val="00816378"/>
    <w:rsid w:val="0082348E"/>
    <w:rsid w:val="00831128"/>
    <w:rsid w:val="00864B28"/>
    <w:rsid w:val="00867B26"/>
    <w:rsid w:val="008C35C3"/>
    <w:rsid w:val="008C3C2B"/>
    <w:rsid w:val="00912397"/>
    <w:rsid w:val="00A25C86"/>
    <w:rsid w:val="00A600C1"/>
    <w:rsid w:val="00A60AB9"/>
    <w:rsid w:val="00A75F53"/>
    <w:rsid w:val="00C41BD9"/>
    <w:rsid w:val="00C54A6D"/>
    <w:rsid w:val="00CA6778"/>
    <w:rsid w:val="00CB3AAB"/>
    <w:rsid w:val="00CB5E41"/>
    <w:rsid w:val="00CF0B48"/>
    <w:rsid w:val="00D3131B"/>
    <w:rsid w:val="00D83EC1"/>
    <w:rsid w:val="00DB31A3"/>
    <w:rsid w:val="00DE60C6"/>
    <w:rsid w:val="00E2125B"/>
    <w:rsid w:val="00E37459"/>
    <w:rsid w:val="00EA00AF"/>
    <w:rsid w:val="00EB7674"/>
    <w:rsid w:val="00EC0DD7"/>
    <w:rsid w:val="00EC56F9"/>
    <w:rsid w:val="00ED09C9"/>
    <w:rsid w:val="00EE18C0"/>
    <w:rsid w:val="00F06654"/>
    <w:rsid w:val="00F07937"/>
    <w:rsid w:val="00F6068B"/>
    <w:rsid w:val="00F705E1"/>
    <w:rsid w:val="00FA22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15C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07"/>
  </w:style>
  <w:style w:type="paragraph" w:styleId="Heading1">
    <w:name w:val="heading 1"/>
    <w:basedOn w:val="Normal"/>
    <w:link w:val="Heading1Char"/>
    <w:rsid w:val="001F5A45"/>
    <w:pPr>
      <w:numPr>
        <w:numId w:val="6"/>
      </w:numPr>
      <w:tabs>
        <w:tab w:val="clear" w:pos="0"/>
      </w:tabs>
      <w:spacing w:after="0"/>
      <w:jc w:val="both"/>
      <w:outlineLvl w:val="0"/>
    </w:pPr>
    <w:rPr>
      <w:rFonts w:ascii="Times New Roman" w:eastAsia="Times New Roman" w:hAnsi="Times New Roman" w:cs="Times New Roman"/>
      <w:bCs/>
      <w:color w:val="000000"/>
      <w:sz w:val="24"/>
      <w:szCs w:val="24"/>
    </w:rPr>
  </w:style>
  <w:style w:type="paragraph" w:styleId="Heading2">
    <w:name w:val="heading 2"/>
    <w:basedOn w:val="Normal"/>
    <w:link w:val="Heading2Char"/>
    <w:rsid w:val="001F5A45"/>
    <w:pPr>
      <w:numPr>
        <w:ilvl w:val="1"/>
        <w:numId w:val="6"/>
      </w:numPr>
      <w:tabs>
        <w:tab w:val="clear" w:pos="0"/>
      </w:tabs>
      <w:spacing w:after="240"/>
      <w:jc w:val="both"/>
      <w:outlineLvl w:val="1"/>
    </w:pPr>
    <w:rPr>
      <w:rFonts w:ascii="Times New Roman" w:eastAsia="Times New Roman" w:hAnsi="Times New Roman" w:cs="Times New Roman"/>
      <w:bCs/>
      <w:iCs/>
      <w:color w:val="000000"/>
      <w:sz w:val="24"/>
      <w:szCs w:val="28"/>
    </w:rPr>
  </w:style>
  <w:style w:type="paragraph" w:styleId="Heading3">
    <w:name w:val="heading 3"/>
    <w:basedOn w:val="Normal"/>
    <w:link w:val="Heading3Char"/>
    <w:rsid w:val="001F5A45"/>
    <w:pPr>
      <w:numPr>
        <w:ilvl w:val="2"/>
        <w:numId w:val="6"/>
      </w:numPr>
      <w:tabs>
        <w:tab w:val="clear" w:pos="0"/>
      </w:tabs>
      <w:spacing w:after="240"/>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rsid w:val="001F5A45"/>
    <w:pPr>
      <w:numPr>
        <w:ilvl w:val="3"/>
        <w:numId w:val="6"/>
      </w:numPr>
      <w:tabs>
        <w:tab w:val="clear" w:pos="0"/>
      </w:tabs>
      <w:spacing w:after="240"/>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rsid w:val="001F5A45"/>
    <w:pPr>
      <w:numPr>
        <w:ilvl w:val="4"/>
        <w:numId w:val="6"/>
      </w:numPr>
      <w:tabs>
        <w:tab w:val="clear" w:pos="0"/>
      </w:tabs>
      <w:spacing w:after="240"/>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rsid w:val="001F5A45"/>
    <w:pPr>
      <w:numPr>
        <w:ilvl w:val="5"/>
        <w:numId w:val="6"/>
      </w:numPr>
      <w:tabs>
        <w:tab w:val="clear" w:pos="0"/>
      </w:tabs>
      <w:spacing w:after="240"/>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rsid w:val="001F5A45"/>
    <w:pPr>
      <w:numPr>
        <w:ilvl w:val="6"/>
        <w:numId w:val="6"/>
      </w:numPr>
      <w:tabs>
        <w:tab w:val="clear" w:pos="0"/>
      </w:tabs>
      <w:spacing w:after="240"/>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rsid w:val="001F5A45"/>
    <w:pPr>
      <w:numPr>
        <w:ilvl w:val="7"/>
        <w:numId w:val="6"/>
      </w:numPr>
      <w:tabs>
        <w:tab w:val="clear" w:pos="0"/>
      </w:tabs>
      <w:spacing w:after="240"/>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rsid w:val="001F5A45"/>
    <w:pPr>
      <w:numPr>
        <w:ilvl w:val="8"/>
        <w:numId w:val="6"/>
      </w:numPr>
      <w:tabs>
        <w:tab w:val="clear" w:pos="0"/>
      </w:tabs>
      <w:spacing w:after="240"/>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HMemoBodyText">
    <w:name w:val="DRH: Memo_BodyText"/>
    <w:rsid w:val="00245507"/>
    <w:pPr>
      <w:tabs>
        <w:tab w:val="left" w:pos="1800"/>
      </w:tabs>
      <w:spacing w:after="120" w:line="250" w:lineRule="exact"/>
      <w:ind w:left="1440"/>
    </w:pPr>
    <w:rPr>
      <w:rFonts w:ascii="Palatino" w:hAnsi="Palatino"/>
    </w:rPr>
  </w:style>
  <w:style w:type="paragraph" w:customStyle="1" w:styleId="DRHMemoBodyTextbullet">
    <w:name w:val="DRH: Memo_BodyText_bullet"/>
    <w:basedOn w:val="DRHMemoBodyText"/>
    <w:rsid w:val="00245507"/>
    <w:pPr>
      <w:numPr>
        <w:numId w:val="1"/>
      </w:numPr>
      <w:tabs>
        <w:tab w:val="clear" w:pos="1800"/>
        <w:tab w:val="left" w:pos="1728"/>
      </w:tabs>
    </w:pPr>
  </w:style>
  <w:style w:type="paragraph" w:customStyle="1" w:styleId="DRHMemoBodyTextnospace">
    <w:name w:val="DRH: Memo_BodyText_nospace"/>
    <w:basedOn w:val="DRHMemoBodyText"/>
    <w:rsid w:val="00245507"/>
    <w:pPr>
      <w:tabs>
        <w:tab w:val="clear" w:pos="1800"/>
        <w:tab w:val="right" w:pos="2250"/>
        <w:tab w:val="right" w:pos="3510"/>
        <w:tab w:val="right" w:pos="4680"/>
        <w:tab w:val="right" w:pos="6120"/>
        <w:tab w:val="right" w:pos="7290"/>
        <w:tab w:val="right" w:pos="8190"/>
        <w:tab w:val="right" w:pos="9180"/>
      </w:tabs>
      <w:spacing w:after="0"/>
    </w:pPr>
  </w:style>
  <w:style w:type="paragraph" w:customStyle="1" w:styleId="DRHMemoExcerpt">
    <w:name w:val="DRH: Memo_Excerpt"/>
    <w:rsid w:val="00245507"/>
    <w:pPr>
      <w:spacing w:after="180"/>
    </w:pPr>
    <w:rPr>
      <w:rFonts w:ascii="Helvetica Neue" w:hAnsi="Helvetica Neue"/>
      <w:b/>
      <w:sz w:val="16"/>
    </w:rPr>
  </w:style>
  <w:style w:type="paragraph" w:customStyle="1" w:styleId="DRHMemoHead">
    <w:name w:val="DRH: Memo_Head"/>
    <w:rsid w:val="00245507"/>
    <w:pPr>
      <w:keepNext/>
      <w:shd w:val="clear" w:color="auto" w:fill="0C0C0C"/>
      <w:ind w:left="1440"/>
    </w:pPr>
    <w:rPr>
      <w:rFonts w:ascii="Helvetica Neue" w:hAnsi="Helvetica Neue"/>
      <w:b/>
      <w:caps/>
      <w:color w:val="FFFFFF"/>
    </w:rPr>
  </w:style>
  <w:style w:type="paragraph" w:customStyle="1" w:styleId="DRHMemoSubhead">
    <w:name w:val="DRH: Memo_Subhead"/>
    <w:next w:val="DRHMemoBodyText"/>
    <w:rsid w:val="00245507"/>
    <w:pPr>
      <w:keepNext/>
      <w:spacing w:before="120" w:line="250" w:lineRule="exact"/>
      <w:ind w:left="1440"/>
      <w:outlineLvl w:val="1"/>
    </w:pPr>
    <w:rPr>
      <w:rFonts w:ascii="Helvetica Neue" w:hAnsi="Helvetica Neue"/>
      <w:b/>
    </w:rPr>
  </w:style>
  <w:style w:type="paragraph" w:customStyle="1" w:styleId="COVBodyText">
    <w:name w:val="COV: BodyText"/>
    <w:rsid w:val="00245507"/>
    <w:pPr>
      <w:tabs>
        <w:tab w:val="left" w:pos="480"/>
      </w:tabs>
      <w:spacing w:after="120"/>
    </w:pPr>
    <w:rPr>
      <w:rFonts w:ascii="Arial" w:hAnsi="Arial"/>
    </w:rPr>
  </w:style>
  <w:style w:type="paragraph" w:customStyle="1" w:styleId="COVBodyTextbullet">
    <w:name w:val="COV: BodyText_bullet"/>
    <w:basedOn w:val="DRHMemoBodyText"/>
    <w:rsid w:val="00245507"/>
    <w:pPr>
      <w:numPr>
        <w:numId w:val="2"/>
      </w:numPr>
      <w:tabs>
        <w:tab w:val="clear" w:pos="1800"/>
        <w:tab w:val="left" w:pos="240"/>
        <w:tab w:val="left" w:pos="480"/>
        <w:tab w:val="left" w:pos="720"/>
      </w:tabs>
      <w:spacing w:after="0" w:line="240" w:lineRule="auto"/>
      <w:ind w:left="240" w:hanging="240"/>
    </w:pPr>
    <w:rPr>
      <w:rFonts w:ascii="Arial" w:hAnsi="Arial"/>
    </w:rPr>
  </w:style>
  <w:style w:type="paragraph" w:customStyle="1" w:styleId="COVBodyTextbulletspace">
    <w:name w:val="COV: BodyText_bullet_space"/>
    <w:basedOn w:val="COVBodyTextbullet"/>
    <w:rsid w:val="00245507"/>
    <w:pPr>
      <w:numPr>
        <w:numId w:val="0"/>
      </w:numPr>
      <w:tabs>
        <w:tab w:val="left" w:pos="720"/>
      </w:tabs>
      <w:spacing w:after="120"/>
      <w:ind w:left="240" w:hanging="240"/>
    </w:pPr>
  </w:style>
  <w:style w:type="paragraph" w:customStyle="1" w:styleId="COVBodyTextnospace">
    <w:name w:val="COV: BodyText_nospace"/>
    <w:basedOn w:val="COVBodyText"/>
    <w:rsid w:val="00245507"/>
    <w:pPr>
      <w:spacing w:after="0"/>
    </w:pPr>
  </w:style>
  <w:style w:type="paragraph" w:customStyle="1" w:styleId="COVSubheadA">
    <w:name w:val="COV: SubheadA"/>
    <w:basedOn w:val="COVBodyText"/>
    <w:rsid w:val="00245507"/>
    <w:pPr>
      <w:keepNext/>
      <w:keepLines/>
      <w:spacing w:before="180" w:after="0"/>
    </w:pPr>
    <w:rPr>
      <w:b/>
    </w:rPr>
  </w:style>
  <w:style w:type="paragraph" w:customStyle="1" w:styleId="COVSubheadB">
    <w:name w:val="COV: SubheadB"/>
    <w:basedOn w:val="COVSubheadA"/>
    <w:rsid w:val="00245507"/>
    <w:rPr>
      <w:b w:val="0"/>
      <w:i/>
    </w:rPr>
  </w:style>
  <w:style w:type="paragraph" w:customStyle="1" w:styleId="COVSubheadBnospace">
    <w:name w:val="COV: SubheadB_nospace"/>
    <w:basedOn w:val="COVSubheadB"/>
    <w:rsid w:val="00245507"/>
    <w:pPr>
      <w:spacing w:before="0"/>
    </w:pPr>
  </w:style>
  <w:style w:type="paragraph" w:customStyle="1" w:styleId="COVCalendar">
    <w:name w:val="COV: Calendar"/>
    <w:basedOn w:val="COVBodyText"/>
    <w:next w:val="COVSubheadB"/>
    <w:rsid w:val="00245507"/>
    <w:pPr>
      <w:tabs>
        <w:tab w:val="clear" w:pos="480"/>
        <w:tab w:val="decimal" w:pos="240"/>
        <w:tab w:val="left" w:pos="360"/>
      </w:tabs>
      <w:spacing w:after="0"/>
      <w:ind w:left="360" w:hanging="360"/>
    </w:pPr>
  </w:style>
  <w:style w:type="paragraph" w:customStyle="1" w:styleId="COVCalendarbullets">
    <w:name w:val="COV: Calendar_bullets"/>
    <w:basedOn w:val="COVBodyTextbullet"/>
    <w:rsid w:val="00245507"/>
    <w:pPr>
      <w:numPr>
        <w:numId w:val="0"/>
      </w:numPr>
      <w:tabs>
        <w:tab w:val="clear" w:pos="240"/>
        <w:tab w:val="clear" w:pos="480"/>
        <w:tab w:val="left" w:pos="720"/>
      </w:tabs>
      <w:ind w:left="600" w:hanging="240"/>
    </w:pPr>
  </w:style>
  <w:style w:type="paragraph" w:customStyle="1" w:styleId="DRHMemoSubheadB">
    <w:name w:val="DRH: Memo_SubheadB"/>
    <w:basedOn w:val="DRHMemoBodyTextnospace"/>
    <w:rsid w:val="00245507"/>
    <w:rPr>
      <w:i/>
    </w:rPr>
  </w:style>
  <w:style w:type="paragraph" w:customStyle="1" w:styleId="CRCSubheadB">
    <w:name w:val="CRC Subhead B"/>
    <w:basedOn w:val="Normal"/>
    <w:qFormat/>
    <w:rsid w:val="002B068E"/>
    <w:pPr>
      <w:autoSpaceDE w:val="0"/>
      <w:autoSpaceDN w:val="0"/>
      <w:adjustRightInd w:val="0"/>
      <w:spacing w:after="0"/>
    </w:pPr>
    <w:rPr>
      <w:rFonts w:ascii="Palatino-Roman" w:eastAsia="Times New Roman" w:hAnsi="Palatino-Roman" w:cs="Palatino-Roman"/>
      <w:b/>
      <w:color w:val="000000"/>
      <w:sz w:val="28"/>
      <w:szCs w:val="28"/>
    </w:rPr>
  </w:style>
  <w:style w:type="paragraph" w:styleId="Header">
    <w:name w:val="header"/>
    <w:basedOn w:val="Normal"/>
    <w:link w:val="HeaderChar"/>
    <w:uiPriority w:val="99"/>
    <w:unhideWhenUsed/>
    <w:rsid w:val="00627221"/>
    <w:pPr>
      <w:tabs>
        <w:tab w:val="center" w:pos="4320"/>
        <w:tab w:val="right" w:pos="8640"/>
      </w:tabs>
      <w:spacing w:after="0"/>
    </w:pPr>
  </w:style>
  <w:style w:type="character" w:customStyle="1" w:styleId="HeaderChar">
    <w:name w:val="Header Char"/>
    <w:basedOn w:val="DefaultParagraphFont"/>
    <w:link w:val="Header"/>
    <w:uiPriority w:val="99"/>
    <w:rsid w:val="00627221"/>
    <w:rPr>
      <w:sz w:val="24"/>
    </w:rPr>
  </w:style>
  <w:style w:type="paragraph" w:styleId="Footer">
    <w:name w:val="footer"/>
    <w:basedOn w:val="Normal"/>
    <w:link w:val="FooterChar"/>
    <w:uiPriority w:val="99"/>
    <w:unhideWhenUsed/>
    <w:rsid w:val="00627221"/>
    <w:pPr>
      <w:tabs>
        <w:tab w:val="center" w:pos="4320"/>
        <w:tab w:val="right" w:pos="8640"/>
      </w:tabs>
      <w:spacing w:after="0"/>
    </w:pPr>
  </w:style>
  <w:style w:type="character" w:customStyle="1" w:styleId="FooterChar">
    <w:name w:val="Footer Char"/>
    <w:basedOn w:val="DefaultParagraphFont"/>
    <w:link w:val="Footer"/>
    <w:uiPriority w:val="99"/>
    <w:rsid w:val="00627221"/>
    <w:rPr>
      <w:sz w:val="24"/>
    </w:rPr>
  </w:style>
  <w:style w:type="paragraph" w:styleId="BalloonText">
    <w:name w:val="Balloon Text"/>
    <w:basedOn w:val="Normal"/>
    <w:link w:val="BalloonTextChar"/>
    <w:uiPriority w:val="99"/>
    <w:semiHidden/>
    <w:unhideWhenUsed/>
    <w:rsid w:val="00D83EC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3EC1"/>
    <w:rPr>
      <w:rFonts w:ascii="Lucida Grande" w:hAnsi="Lucida Grande" w:cs="Lucida Grande"/>
      <w:sz w:val="18"/>
      <w:szCs w:val="18"/>
    </w:rPr>
  </w:style>
  <w:style w:type="paragraph" w:styleId="ListParagraph">
    <w:name w:val="List Paragraph"/>
    <w:basedOn w:val="Normal"/>
    <w:uiPriority w:val="34"/>
    <w:qFormat/>
    <w:rsid w:val="00CF0B48"/>
    <w:pPr>
      <w:ind w:left="720"/>
      <w:contextualSpacing/>
    </w:pPr>
  </w:style>
  <w:style w:type="paragraph" w:styleId="BodyText">
    <w:name w:val="Body Text"/>
    <w:basedOn w:val="Normal"/>
    <w:link w:val="BodyTextChar"/>
    <w:qFormat/>
    <w:rsid w:val="00816378"/>
    <w:pPr>
      <w:spacing w:after="24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1637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F5A45"/>
    <w:rPr>
      <w:rFonts w:ascii="Times New Roman" w:eastAsia="Times New Roman" w:hAnsi="Times New Roman" w:cs="Times New Roman"/>
      <w:bCs/>
      <w:color w:val="000000"/>
      <w:sz w:val="24"/>
      <w:szCs w:val="24"/>
    </w:rPr>
  </w:style>
  <w:style w:type="character" w:customStyle="1" w:styleId="Heading2Char">
    <w:name w:val="Heading 2 Char"/>
    <w:basedOn w:val="DefaultParagraphFont"/>
    <w:link w:val="Heading2"/>
    <w:rsid w:val="001F5A45"/>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1F5A45"/>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1F5A45"/>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1F5A45"/>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1F5A45"/>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1F5A45"/>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1F5A45"/>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1F5A45"/>
    <w:rPr>
      <w:rFonts w:ascii="Times New Roman" w:eastAsia="Times New Roman" w:hAnsi="Times New Roman" w:cs="Times New Roman"/>
      <w:color w:val="000000"/>
      <w:sz w:val="24"/>
    </w:rPr>
  </w:style>
  <w:style w:type="character" w:styleId="FootnoteReference">
    <w:name w:val="footnote reference"/>
    <w:basedOn w:val="DefaultParagraphFont"/>
    <w:semiHidden/>
    <w:rsid w:val="001F5A45"/>
    <w:rPr>
      <w:vertAlign w:val="superscript"/>
    </w:rPr>
  </w:style>
  <w:style w:type="paragraph" w:styleId="FootnoteText">
    <w:name w:val="footnote text"/>
    <w:basedOn w:val="Normal"/>
    <w:link w:val="FootnoteTextChar"/>
    <w:semiHidden/>
    <w:rsid w:val="001F5A45"/>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F5A45"/>
    <w:rPr>
      <w:rFonts w:ascii="Times New Roman" w:eastAsia="Times New Roman" w:hAnsi="Times New Roman" w:cs="Times New Roman"/>
      <w:sz w:val="20"/>
      <w:szCs w:val="20"/>
    </w:rPr>
  </w:style>
  <w:style w:type="paragraph" w:styleId="Subtitle">
    <w:name w:val="Subtitle"/>
    <w:basedOn w:val="Normal"/>
    <w:link w:val="SubtitleChar"/>
    <w:rsid w:val="001F5A45"/>
    <w:pPr>
      <w:spacing w:after="240"/>
      <w:outlineLvl w:val="1"/>
    </w:pPr>
    <w:rPr>
      <w:rFonts w:ascii="Times New Roman" w:eastAsia="Times New Roman" w:hAnsi="Times New Roman" w:cs="Arial"/>
      <w:sz w:val="24"/>
      <w:szCs w:val="24"/>
      <w:u w:val="single"/>
    </w:rPr>
  </w:style>
  <w:style w:type="character" w:customStyle="1" w:styleId="SubtitleChar">
    <w:name w:val="Subtitle Char"/>
    <w:basedOn w:val="DefaultParagraphFont"/>
    <w:link w:val="Subtitle"/>
    <w:rsid w:val="001F5A45"/>
    <w:rPr>
      <w:rFonts w:ascii="Times New Roman" w:eastAsia="Times New Roman" w:hAnsi="Times New Roman" w:cs="Arial"/>
      <w:sz w:val="24"/>
      <w:szCs w:val="24"/>
      <w:u w:val="single"/>
    </w:rPr>
  </w:style>
  <w:style w:type="paragraph" w:styleId="Title">
    <w:name w:val="Title"/>
    <w:basedOn w:val="Normal"/>
    <w:link w:val="TitleChar"/>
    <w:rsid w:val="001F5A45"/>
    <w:pPr>
      <w:spacing w:after="240"/>
      <w:jc w:val="center"/>
      <w:outlineLvl w:val="0"/>
    </w:pPr>
    <w:rPr>
      <w:rFonts w:ascii="Times New Roman" w:eastAsia="Times New Roman" w:hAnsi="Times New Roman" w:cs="Arial"/>
      <w:bCs/>
      <w:sz w:val="24"/>
      <w:szCs w:val="24"/>
    </w:rPr>
  </w:style>
  <w:style w:type="character" w:customStyle="1" w:styleId="TitleChar">
    <w:name w:val="Title Char"/>
    <w:basedOn w:val="DefaultParagraphFont"/>
    <w:link w:val="Title"/>
    <w:rsid w:val="001F5A45"/>
    <w:rPr>
      <w:rFonts w:ascii="Times New Roman" w:eastAsia="Times New Roman" w:hAnsi="Times New Roman" w:cs="Arial"/>
      <w:bCs/>
      <w:sz w:val="24"/>
      <w:szCs w:val="24"/>
    </w:rPr>
  </w:style>
  <w:style w:type="paragraph" w:customStyle="1" w:styleId="TitleBA">
    <w:name w:val="Title BA"/>
    <w:basedOn w:val="Title"/>
    <w:qFormat/>
    <w:rsid w:val="001F5A45"/>
    <w:rPr>
      <w:b/>
      <w:caps/>
    </w:rPr>
  </w:style>
  <w:style w:type="character" w:styleId="Hyperlink">
    <w:name w:val="Hyperlink"/>
    <w:basedOn w:val="DefaultParagraphFont"/>
    <w:uiPriority w:val="99"/>
    <w:unhideWhenUsed/>
    <w:rsid w:val="001F5A45"/>
    <w:rPr>
      <w:color w:val="0000FF" w:themeColor="hyperlink"/>
      <w:u w:val="single"/>
    </w:rPr>
  </w:style>
  <w:style w:type="paragraph" w:styleId="NoSpacing">
    <w:name w:val="No Spacing"/>
    <w:uiPriority w:val="1"/>
    <w:qFormat/>
    <w:rsid w:val="001F5A45"/>
    <w:pPr>
      <w:spacing w:after="0"/>
    </w:pPr>
    <w:rPr>
      <w:rFonts w:ascii="Times New Roman" w:hAnsi="Times New Roman" w:cs="Times New Roman"/>
      <w:sz w:val="24"/>
    </w:rPr>
  </w:style>
  <w:style w:type="character" w:styleId="CommentReference">
    <w:name w:val="annotation reference"/>
    <w:basedOn w:val="DefaultParagraphFont"/>
    <w:uiPriority w:val="99"/>
    <w:semiHidden/>
    <w:unhideWhenUsed/>
    <w:rsid w:val="004233BC"/>
    <w:rPr>
      <w:sz w:val="16"/>
      <w:szCs w:val="16"/>
    </w:rPr>
  </w:style>
  <w:style w:type="paragraph" w:styleId="CommentText">
    <w:name w:val="annotation text"/>
    <w:basedOn w:val="Normal"/>
    <w:link w:val="CommentTextChar"/>
    <w:uiPriority w:val="99"/>
    <w:semiHidden/>
    <w:unhideWhenUsed/>
    <w:rsid w:val="004233BC"/>
    <w:rPr>
      <w:sz w:val="20"/>
      <w:szCs w:val="20"/>
    </w:rPr>
  </w:style>
  <w:style w:type="character" w:customStyle="1" w:styleId="CommentTextChar">
    <w:name w:val="Comment Text Char"/>
    <w:basedOn w:val="DefaultParagraphFont"/>
    <w:link w:val="CommentText"/>
    <w:uiPriority w:val="99"/>
    <w:semiHidden/>
    <w:rsid w:val="004233BC"/>
    <w:rPr>
      <w:sz w:val="20"/>
      <w:szCs w:val="20"/>
    </w:rPr>
  </w:style>
  <w:style w:type="paragraph" w:styleId="CommentSubject">
    <w:name w:val="annotation subject"/>
    <w:basedOn w:val="CommentText"/>
    <w:next w:val="CommentText"/>
    <w:link w:val="CommentSubjectChar"/>
    <w:uiPriority w:val="99"/>
    <w:semiHidden/>
    <w:unhideWhenUsed/>
    <w:rsid w:val="004233BC"/>
    <w:rPr>
      <w:b/>
      <w:bCs/>
    </w:rPr>
  </w:style>
  <w:style w:type="character" w:customStyle="1" w:styleId="CommentSubjectChar">
    <w:name w:val="Comment Subject Char"/>
    <w:basedOn w:val="CommentTextChar"/>
    <w:link w:val="CommentSubject"/>
    <w:uiPriority w:val="99"/>
    <w:semiHidden/>
    <w:rsid w:val="004233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07"/>
  </w:style>
  <w:style w:type="paragraph" w:styleId="Heading1">
    <w:name w:val="heading 1"/>
    <w:basedOn w:val="Normal"/>
    <w:link w:val="Heading1Char"/>
    <w:rsid w:val="001F5A45"/>
    <w:pPr>
      <w:numPr>
        <w:numId w:val="6"/>
      </w:numPr>
      <w:tabs>
        <w:tab w:val="clear" w:pos="0"/>
      </w:tabs>
      <w:spacing w:after="0"/>
      <w:jc w:val="both"/>
      <w:outlineLvl w:val="0"/>
    </w:pPr>
    <w:rPr>
      <w:rFonts w:ascii="Times New Roman" w:eastAsia="Times New Roman" w:hAnsi="Times New Roman" w:cs="Times New Roman"/>
      <w:bCs/>
      <w:color w:val="000000"/>
      <w:sz w:val="24"/>
      <w:szCs w:val="24"/>
    </w:rPr>
  </w:style>
  <w:style w:type="paragraph" w:styleId="Heading2">
    <w:name w:val="heading 2"/>
    <w:basedOn w:val="Normal"/>
    <w:link w:val="Heading2Char"/>
    <w:rsid w:val="001F5A45"/>
    <w:pPr>
      <w:numPr>
        <w:ilvl w:val="1"/>
        <w:numId w:val="6"/>
      </w:numPr>
      <w:tabs>
        <w:tab w:val="clear" w:pos="0"/>
      </w:tabs>
      <w:spacing w:after="240"/>
      <w:jc w:val="both"/>
      <w:outlineLvl w:val="1"/>
    </w:pPr>
    <w:rPr>
      <w:rFonts w:ascii="Times New Roman" w:eastAsia="Times New Roman" w:hAnsi="Times New Roman" w:cs="Times New Roman"/>
      <w:bCs/>
      <w:iCs/>
      <w:color w:val="000000"/>
      <w:sz w:val="24"/>
      <w:szCs w:val="28"/>
    </w:rPr>
  </w:style>
  <w:style w:type="paragraph" w:styleId="Heading3">
    <w:name w:val="heading 3"/>
    <w:basedOn w:val="Normal"/>
    <w:link w:val="Heading3Char"/>
    <w:rsid w:val="001F5A45"/>
    <w:pPr>
      <w:numPr>
        <w:ilvl w:val="2"/>
        <w:numId w:val="6"/>
      </w:numPr>
      <w:tabs>
        <w:tab w:val="clear" w:pos="0"/>
      </w:tabs>
      <w:spacing w:after="240"/>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rsid w:val="001F5A45"/>
    <w:pPr>
      <w:numPr>
        <w:ilvl w:val="3"/>
        <w:numId w:val="6"/>
      </w:numPr>
      <w:tabs>
        <w:tab w:val="clear" w:pos="0"/>
      </w:tabs>
      <w:spacing w:after="240"/>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rsid w:val="001F5A45"/>
    <w:pPr>
      <w:numPr>
        <w:ilvl w:val="4"/>
        <w:numId w:val="6"/>
      </w:numPr>
      <w:tabs>
        <w:tab w:val="clear" w:pos="0"/>
      </w:tabs>
      <w:spacing w:after="240"/>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rsid w:val="001F5A45"/>
    <w:pPr>
      <w:numPr>
        <w:ilvl w:val="5"/>
        <w:numId w:val="6"/>
      </w:numPr>
      <w:tabs>
        <w:tab w:val="clear" w:pos="0"/>
      </w:tabs>
      <w:spacing w:after="240"/>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rsid w:val="001F5A45"/>
    <w:pPr>
      <w:numPr>
        <w:ilvl w:val="6"/>
        <w:numId w:val="6"/>
      </w:numPr>
      <w:tabs>
        <w:tab w:val="clear" w:pos="0"/>
      </w:tabs>
      <w:spacing w:after="240"/>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rsid w:val="001F5A45"/>
    <w:pPr>
      <w:numPr>
        <w:ilvl w:val="7"/>
        <w:numId w:val="6"/>
      </w:numPr>
      <w:tabs>
        <w:tab w:val="clear" w:pos="0"/>
      </w:tabs>
      <w:spacing w:after="240"/>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rsid w:val="001F5A45"/>
    <w:pPr>
      <w:numPr>
        <w:ilvl w:val="8"/>
        <w:numId w:val="6"/>
      </w:numPr>
      <w:tabs>
        <w:tab w:val="clear" w:pos="0"/>
      </w:tabs>
      <w:spacing w:after="240"/>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HMemoBodyText">
    <w:name w:val="DRH: Memo_BodyText"/>
    <w:rsid w:val="00245507"/>
    <w:pPr>
      <w:tabs>
        <w:tab w:val="left" w:pos="1800"/>
      </w:tabs>
      <w:spacing w:after="120" w:line="250" w:lineRule="exact"/>
      <w:ind w:left="1440"/>
    </w:pPr>
    <w:rPr>
      <w:rFonts w:ascii="Palatino" w:hAnsi="Palatino"/>
    </w:rPr>
  </w:style>
  <w:style w:type="paragraph" w:customStyle="1" w:styleId="DRHMemoBodyTextbullet">
    <w:name w:val="DRH: Memo_BodyText_bullet"/>
    <w:basedOn w:val="DRHMemoBodyText"/>
    <w:rsid w:val="00245507"/>
    <w:pPr>
      <w:numPr>
        <w:numId w:val="1"/>
      </w:numPr>
      <w:tabs>
        <w:tab w:val="clear" w:pos="1800"/>
        <w:tab w:val="left" w:pos="1728"/>
      </w:tabs>
    </w:pPr>
  </w:style>
  <w:style w:type="paragraph" w:customStyle="1" w:styleId="DRHMemoBodyTextnospace">
    <w:name w:val="DRH: Memo_BodyText_nospace"/>
    <w:basedOn w:val="DRHMemoBodyText"/>
    <w:rsid w:val="00245507"/>
    <w:pPr>
      <w:tabs>
        <w:tab w:val="clear" w:pos="1800"/>
        <w:tab w:val="right" w:pos="2250"/>
        <w:tab w:val="right" w:pos="3510"/>
        <w:tab w:val="right" w:pos="4680"/>
        <w:tab w:val="right" w:pos="6120"/>
        <w:tab w:val="right" w:pos="7290"/>
        <w:tab w:val="right" w:pos="8190"/>
        <w:tab w:val="right" w:pos="9180"/>
      </w:tabs>
      <w:spacing w:after="0"/>
    </w:pPr>
  </w:style>
  <w:style w:type="paragraph" w:customStyle="1" w:styleId="DRHMemoExcerpt">
    <w:name w:val="DRH: Memo_Excerpt"/>
    <w:rsid w:val="00245507"/>
    <w:pPr>
      <w:spacing w:after="180"/>
    </w:pPr>
    <w:rPr>
      <w:rFonts w:ascii="Helvetica Neue" w:hAnsi="Helvetica Neue"/>
      <w:b/>
      <w:sz w:val="16"/>
    </w:rPr>
  </w:style>
  <w:style w:type="paragraph" w:customStyle="1" w:styleId="DRHMemoHead">
    <w:name w:val="DRH: Memo_Head"/>
    <w:rsid w:val="00245507"/>
    <w:pPr>
      <w:keepNext/>
      <w:shd w:val="clear" w:color="auto" w:fill="0C0C0C"/>
      <w:ind w:left="1440"/>
    </w:pPr>
    <w:rPr>
      <w:rFonts w:ascii="Helvetica Neue" w:hAnsi="Helvetica Neue"/>
      <w:b/>
      <w:caps/>
      <w:color w:val="FFFFFF"/>
    </w:rPr>
  </w:style>
  <w:style w:type="paragraph" w:customStyle="1" w:styleId="DRHMemoSubhead">
    <w:name w:val="DRH: Memo_Subhead"/>
    <w:next w:val="DRHMemoBodyText"/>
    <w:rsid w:val="00245507"/>
    <w:pPr>
      <w:keepNext/>
      <w:spacing w:before="120" w:line="250" w:lineRule="exact"/>
      <w:ind w:left="1440"/>
      <w:outlineLvl w:val="1"/>
    </w:pPr>
    <w:rPr>
      <w:rFonts w:ascii="Helvetica Neue" w:hAnsi="Helvetica Neue"/>
      <w:b/>
    </w:rPr>
  </w:style>
  <w:style w:type="paragraph" w:customStyle="1" w:styleId="COVBodyText">
    <w:name w:val="COV: BodyText"/>
    <w:rsid w:val="00245507"/>
    <w:pPr>
      <w:tabs>
        <w:tab w:val="left" w:pos="480"/>
      </w:tabs>
      <w:spacing w:after="120"/>
    </w:pPr>
    <w:rPr>
      <w:rFonts w:ascii="Arial" w:hAnsi="Arial"/>
    </w:rPr>
  </w:style>
  <w:style w:type="paragraph" w:customStyle="1" w:styleId="COVBodyTextbullet">
    <w:name w:val="COV: BodyText_bullet"/>
    <w:basedOn w:val="DRHMemoBodyText"/>
    <w:rsid w:val="00245507"/>
    <w:pPr>
      <w:numPr>
        <w:numId w:val="2"/>
      </w:numPr>
      <w:tabs>
        <w:tab w:val="clear" w:pos="1800"/>
        <w:tab w:val="left" w:pos="240"/>
        <w:tab w:val="left" w:pos="480"/>
        <w:tab w:val="left" w:pos="720"/>
      </w:tabs>
      <w:spacing w:after="0" w:line="240" w:lineRule="auto"/>
      <w:ind w:left="240" w:hanging="240"/>
    </w:pPr>
    <w:rPr>
      <w:rFonts w:ascii="Arial" w:hAnsi="Arial"/>
    </w:rPr>
  </w:style>
  <w:style w:type="paragraph" w:customStyle="1" w:styleId="COVBodyTextbulletspace">
    <w:name w:val="COV: BodyText_bullet_space"/>
    <w:basedOn w:val="COVBodyTextbullet"/>
    <w:rsid w:val="00245507"/>
    <w:pPr>
      <w:numPr>
        <w:numId w:val="0"/>
      </w:numPr>
      <w:tabs>
        <w:tab w:val="left" w:pos="720"/>
      </w:tabs>
      <w:spacing w:after="120"/>
      <w:ind w:left="240" w:hanging="240"/>
    </w:pPr>
  </w:style>
  <w:style w:type="paragraph" w:customStyle="1" w:styleId="COVBodyTextnospace">
    <w:name w:val="COV: BodyText_nospace"/>
    <w:basedOn w:val="COVBodyText"/>
    <w:rsid w:val="00245507"/>
    <w:pPr>
      <w:spacing w:after="0"/>
    </w:pPr>
  </w:style>
  <w:style w:type="paragraph" w:customStyle="1" w:styleId="COVSubheadA">
    <w:name w:val="COV: SubheadA"/>
    <w:basedOn w:val="COVBodyText"/>
    <w:rsid w:val="00245507"/>
    <w:pPr>
      <w:keepNext/>
      <w:keepLines/>
      <w:spacing w:before="180" w:after="0"/>
    </w:pPr>
    <w:rPr>
      <w:b/>
    </w:rPr>
  </w:style>
  <w:style w:type="paragraph" w:customStyle="1" w:styleId="COVSubheadB">
    <w:name w:val="COV: SubheadB"/>
    <w:basedOn w:val="COVSubheadA"/>
    <w:rsid w:val="00245507"/>
    <w:rPr>
      <w:b w:val="0"/>
      <w:i/>
    </w:rPr>
  </w:style>
  <w:style w:type="paragraph" w:customStyle="1" w:styleId="COVSubheadBnospace">
    <w:name w:val="COV: SubheadB_nospace"/>
    <w:basedOn w:val="COVSubheadB"/>
    <w:rsid w:val="00245507"/>
    <w:pPr>
      <w:spacing w:before="0"/>
    </w:pPr>
  </w:style>
  <w:style w:type="paragraph" w:customStyle="1" w:styleId="COVCalendar">
    <w:name w:val="COV: Calendar"/>
    <w:basedOn w:val="COVBodyText"/>
    <w:next w:val="COVSubheadB"/>
    <w:rsid w:val="00245507"/>
    <w:pPr>
      <w:tabs>
        <w:tab w:val="clear" w:pos="480"/>
        <w:tab w:val="decimal" w:pos="240"/>
        <w:tab w:val="left" w:pos="360"/>
      </w:tabs>
      <w:spacing w:after="0"/>
      <w:ind w:left="360" w:hanging="360"/>
    </w:pPr>
  </w:style>
  <w:style w:type="paragraph" w:customStyle="1" w:styleId="COVCalendarbullets">
    <w:name w:val="COV: Calendar_bullets"/>
    <w:basedOn w:val="COVBodyTextbullet"/>
    <w:rsid w:val="00245507"/>
    <w:pPr>
      <w:numPr>
        <w:numId w:val="0"/>
      </w:numPr>
      <w:tabs>
        <w:tab w:val="clear" w:pos="240"/>
        <w:tab w:val="clear" w:pos="480"/>
        <w:tab w:val="left" w:pos="720"/>
      </w:tabs>
      <w:ind w:left="600" w:hanging="240"/>
    </w:pPr>
  </w:style>
  <w:style w:type="paragraph" w:customStyle="1" w:styleId="DRHMemoSubheadB">
    <w:name w:val="DRH: Memo_SubheadB"/>
    <w:basedOn w:val="DRHMemoBodyTextnospace"/>
    <w:rsid w:val="00245507"/>
    <w:rPr>
      <w:i/>
    </w:rPr>
  </w:style>
  <w:style w:type="paragraph" w:customStyle="1" w:styleId="CRCSubheadB">
    <w:name w:val="CRC Subhead B"/>
    <w:basedOn w:val="Normal"/>
    <w:qFormat/>
    <w:rsid w:val="002B068E"/>
    <w:pPr>
      <w:autoSpaceDE w:val="0"/>
      <w:autoSpaceDN w:val="0"/>
      <w:adjustRightInd w:val="0"/>
      <w:spacing w:after="0"/>
    </w:pPr>
    <w:rPr>
      <w:rFonts w:ascii="Palatino-Roman" w:eastAsia="Times New Roman" w:hAnsi="Palatino-Roman" w:cs="Palatino-Roman"/>
      <w:b/>
      <w:color w:val="000000"/>
      <w:sz w:val="28"/>
      <w:szCs w:val="28"/>
    </w:rPr>
  </w:style>
  <w:style w:type="paragraph" w:styleId="Header">
    <w:name w:val="header"/>
    <w:basedOn w:val="Normal"/>
    <w:link w:val="HeaderChar"/>
    <w:uiPriority w:val="99"/>
    <w:unhideWhenUsed/>
    <w:rsid w:val="00627221"/>
    <w:pPr>
      <w:tabs>
        <w:tab w:val="center" w:pos="4320"/>
        <w:tab w:val="right" w:pos="8640"/>
      </w:tabs>
      <w:spacing w:after="0"/>
    </w:pPr>
  </w:style>
  <w:style w:type="character" w:customStyle="1" w:styleId="HeaderChar">
    <w:name w:val="Header Char"/>
    <w:basedOn w:val="DefaultParagraphFont"/>
    <w:link w:val="Header"/>
    <w:uiPriority w:val="99"/>
    <w:rsid w:val="00627221"/>
    <w:rPr>
      <w:sz w:val="24"/>
    </w:rPr>
  </w:style>
  <w:style w:type="paragraph" w:styleId="Footer">
    <w:name w:val="footer"/>
    <w:basedOn w:val="Normal"/>
    <w:link w:val="FooterChar"/>
    <w:uiPriority w:val="99"/>
    <w:unhideWhenUsed/>
    <w:rsid w:val="00627221"/>
    <w:pPr>
      <w:tabs>
        <w:tab w:val="center" w:pos="4320"/>
        <w:tab w:val="right" w:pos="8640"/>
      </w:tabs>
      <w:spacing w:after="0"/>
    </w:pPr>
  </w:style>
  <w:style w:type="character" w:customStyle="1" w:styleId="FooterChar">
    <w:name w:val="Footer Char"/>
    <w:basedOn w:val="DefaultParagraphFont"/>
    <w:link w:val="Footer"/>
    <w:uiPriority w:val="99"/>
    <w:rsid w:val="00627221"/>
    <w:rPr>
      <w:sz w:val="24"/>
    </w:rPr>
  </w:style>
  <w:style w:type="paragraph" w:styleId="BalloonText">
    <w:name w:val="Balloon Text"/>
    <w:basedOn w:val="Normal"/>
    <w:link w:val="BalloonTextChar"/>
    <w:uiPriority w:val="99"/>
    <w:semiHidden/>
    <w:unhideWhenUsed/>
    <w:rsid w:val="00D83EC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3EC1"/>
    <w:rPr>
      <w:rFonts w:ascii="Lucida Grande" w:hAnsi="Lucida Grande" w:cs="Lucida Grande"/>
      <w:sz w:val="18"/>
      <w:szCs w:val="18"/>
    </w:rPr>
  </w:style>
  <w:style w:type="paragraph" w:styleId="ListParagraph">
    <w:name w:val="List Paragraph"/>
    <w:basedOn w:val="Normal"/>
    <w:uiPriority w:val="34"/>
    <w:qFormat/>
    <w:rsid w:val="00CF0B48"/>
    <w:pPr>
      <w:ind w:left="720"/>
      <w:contextualSpacing/>
    </w:pPr>
  </w:style>
  <w:style w:type="paragraph" w:styleId="BodyText">
    <w:name w:val="Body Text"/>
    <w:basedOn w:val="Normal"/>
    <w:link w:val="BodyTextChar"/>
    <w:qFormat/>
    <w:rsid w:val="00816378"/>
    <w:pPr>
      <w:spacing w:after="24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1637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F5A45"/>
    <w:rPr>
      <w:rFonts w:ascii="Times New Roman" w:eastAsia="Times New Roman" w:hAnsi="Times New Roman" w:cs="Times New Roman"/>
      <w:bCs/>
      <w:color w:val="000000"/>
      <w:sz w:val="24"/>
      <w:szCs w:val="24"/>
    </w:rPr>
  </w:style>
  <w:style w:type="character" w:customStyle="1" w:styleId="Heading2Char">
    <w:name w:val="Heading 2 Char"/>
    <w:basedOn w:val="DefaultParagraphFont"/>
    <w:link w:val="Heading2"/>
    <w:rsid w:val="001F5A45"/>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1F5A45"/>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1F5A45"/>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1F5A45"/>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1F5A45"/>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1F5A45"/>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1F5A45"/>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1F5A45"/>
    <w:rPr>
      <w:rFonts w:ascii="Times New Roman" w:eastAsia="Times New Roman" w:hAnsi="Times New Roman" w:cs="Times New Roman"/>
      <w:color w:val="000000"/>
      <w:sz w:val="24"/>
    </w:rPr>
  </w:style>
  <w:style w:type="character" w:styleId="FootnoteReference">
    <w:name w:val="footnote reference"/>
    <w:basedOn w:val="DefaultParagraphFont"/>
    <w:semiHidden/>
    <w:rsid w:val="001F5A45"/>
    <w:rPr>
      <w:vertAlign w:val="superscript"/>
    </w:rPr>
  </w:style>
  <w:style w:type="paragraph" w:styleId="FootnoteText">
    <w:name w:val="footnote text"/>
    <w:basedOn w:val="Normal"/>
    <w:link w:val="FootnoteTextChar"/>
    <w:semiHidden/>
    <w:rsid w:val="001F5A45"/>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F5A45"/>
    <w:rPr>
      <w:rFonts w:ascii="Times New Roman" w:eastAsia="Times New Roman" w:hAnsi="Times New Roman" w:cs="Times New Roman"/>
      <w:sz w:val="20"/>
      <w:szCs w:val="20"/>
    </w:rPr>
  </w:style>
  <w:style w:type="paragraph" w:styleId="Subtitle">
    <w:name w:val="Subtitle"/>
    <w:basedOn w:val="Normal"/>
    <w:link w:val="SubtitleChar"/>
    <w:rsid w:val="001F5A45"/>
    <w:pPr>
      <w:spacing w:after="240"/>
      <w:outlineLvl w:val="1"/>
    </w:pPr>
    <w:rPr>
      <w:rFonts w:ascii="Times New Roman" w:eastAsia="Times New Roman" w:hAnsi="Times New Roman" w:cs="Arial"/>
      <w:sz w:val="24"/>
      <w:szCs w:val="24"/>
      <w:u w:val="single"/>
    </w:rPr>
  </w:style>
  <w:style w:type="character" w:customStyle="1" w:styleId="SubtitleChar">
    <w:name w:val="Subtitle Char"/>
    <w:basedOn w:val="DefaultParagraphFont"/>
    <w:link w:val="Subtitle"/>
    <w:rsid w:val="001F5A45"/>
    <w:rPr>
      <w:rFonts w:ascii="Times New Roman" w:eastAsia="Times New Roman" w:hAnsi="Times New Roman" w:cs="Arial"/>
      <w:sz w:val="24"/>
      <w:szCs w:val="24"/>
      <w:u w:val="single"/>
    </w:rPr>
  </w:style>
  <w:style w:type="paragraph" w:styleId="Title">
    <w:name w:val="Title"/>
    <w:basedOn w:val="Normal"/>
    <w:link w:val="TitleChar"/>
    <w:rsid w:val="001F5A45"/>
    <w:pPr>
      <w:spacing w:after="240"/>
      <w:jc w:val="center"/>
      <w:outlineLvl w:val="0"/>
    </w:pPr>
    <w:rPr>
      <w:rFonts w:ascii="Times New Roman" w:eastAsia="Times New Roman" w:hAnsi="Times New Roman" w:cs="Arial"/>
      <w:bCs/>
      <w:sz w:val="24"/>
      <w:szCs w:val="24"/>
    </w:rPr>
  </w:style>
  <w:style w:type="character" w:customStyle="1" w:styleId="TitleChar">
    <w:name w:val="Title Char"/>
    <w:basedOn w:val="DefaultParagraphFont"/>
    <w:link w:val="Title"/>
    <w:rsid w:val="001F5A45"/>
    <w:rPr>
      <w:rFonts w:ascii="Times New Roman" w:eastAsia="Times New Roman" w:hAnsi="Times New Roman" w:cs="Arial"/>
      <w:bCs/>
      <w:sz w:val="24"/>
      <w:szCs w:val="24"/>
    </w:rPr>
  </w:style>
  <w:style w:type="paragraph" w:customStyle="1" w:styleId="TitleBA">
    <w:name w:val="Title BA"/>
    <w:basedOn w:val="Title"/>
    <w:qFormat/>
    <w:rsid w:val="001F5A45"/>
    <w:rPr>
      <w:b/>
      <w:caps/>
    </w:rPr>
  </w:style>
  <w:style w:type="character" w:styleId="Hyperlink">
    <w:name w:val="Hyperlink"/>
    <w:basedOn w:val="DefaultParagraphFont"/>
    <w:uiPriority w:val="99"/>
    <w:unhideWhenUsed/>
    <w:rsid w:val="001F5A45"/>
    <w:rPr>
      <w:color w:val="0000FF" w:themeColor="hyperlink"/>
      <w:u w:val="single"/>
    </w:rPr>
  </w:style>
  <w:style w:type="paragraph" w:styleId="NoSpacing">
    <w:name w:val="No Spacing"/>
    <w:uiPriority w:val="1"/>
    <w:qFormat/>
    <w:rsid w:val="001F5A45"/>
    <w:pPr>
      <w:spacing w:after="0"/>
    </w:pPr>
    <w:rPr>
      <w:rFonts w:ascii="Times New Roman" w:hAnsi="Times New Roman" w:cs="Times New Roman"/>
      <w:sz w:val="24"/>
    </w:rPr>
  </w:style>
  <w:style w:type="character" w:styleId="CommentReference">
    <w:name w:val="annotation reference"/>
    <w:basedOn w:val="DefaultParagraphFont"/>
    <w:uiPriority w:val="99"/>
    <w:semiHidden/>
    <w:unhideWhenUsed/>
    <w:rsid w:val="004233BC"/>
    <w:rPr>
      <w:sz w:val="16"/>
      <w:szCs w:val="16"/>
    </w:rPr>
  </w:style>
  <w:style w:type="paragraph" w:styleId="CommentText">
    <w:name w:val="annotation text"/>
    <w:basedOn w:val="Normal"/>
    <w:link w:val="CommentTextChar"/>
    <w:uiPriority w:val="99"/>
    <w:semiHidden/>
    <w:unhideWhenUsed/>
    <w:rsid w:val="004233BC"/>
    <w:rPr>
      <w:sz w:val="20"/>
      <w:szCs w:val="20"/>
    </w:rPr>
  </w:style>
  <w:style w:type="character" w:customStyle="1" w:styleId="CommentTextChar">
    <w:name w:val="Comment Text Char"/>
    <w:basedOn w:val="DefaultParagraphFont"/>
    <w:link w:val="CommentText"/>
    <w:uiPriority w:val="99"/>
    <w:semiHidden/>
    <w:rsid w:val="004233BC"/>
    <w:rPr>
      <w:sz w:val="20"/>
      <w:szCs w:val="20"/>
    </w:rPr>
  </w:style>
  <w:style w:type="paragraph" w:styleId="CommentSubject">
    <w:name w:val="annotation subject"/>
    <w:basedOn w:val="CommentText"/>
    <w:next w:val="CommentText"/>
    <w:link w:val="CommentSubjectChar"/>
    <w:uiPriority w:val="99"/>
    <w:semiHidden/>
    <w:unhideWhenUsed/>
    <w:rsid w:val="004233BC"/>
    <w:rPr>
      <w:b/>
      <w:bCs/>
    </w:rPr>
  </w:style>
  <w:style w:type="character" w:customStyle="1" w:styleId="CommentSubjectChar">
    <w:name w:val="Comment Subject Char"/>
    <w:basedOn w:val="CommentTextChar"/>
    <w:link w:val="CommentSubject"/>
    <w:uiPriority w:val="99"/>
    <w:semiHidden/>
    <w:rsid w:val="004233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01803">
      <w:bodyDiv w:val="1"/>
      <w:marLeft w:val="0"/>
      <w:marRight w:val="0"/>
      <w:marTop w:val="0"/>
      <w:marBottom w:val="0"/>
      <w:divBdr>
        <w:top w:val="none" w:sz="0" w:space="0" w:color="auto"/>
        <w:left w:val="none" w:sz="0" w:space="0" w:color="auto"/>
        <w:bottom w:val="none" w:sz="0" w:space="0" w:color="auto"/>
        <w:right w:val="none" w:sz="0" w:space="0" w:color="auto"/>
      </w:divBdr>
      <w:divsChild>
        <w:div w:id="1060403036">
          <w:marLeft w:val="0"/>
          <w:marRight w:val="0"/>
          <w:marTop w:val="0"/>
          <w:marBottom w:val="0"/>
          <w:divBdr>
            <w:top w:val="none" w:sz="0" w:space="0" w:color="auto"/>
            <w:left w:val="none" w:sz="0" w:space="0" w:color="auto"/>
            <w:bottom w:val="none" w:sz="0" w:space="0" w:color="auto"/>
            <w:right w:val="none" w:sz="0" w:space="0" w:color="auto"/>
          </w:divBdr>
        </w:div>
        <w:div w:id="731388863">
          <w:marLeft w:val="0"/>
          <w:marRight w:val="0"/>
          <w:marTop w:val="0"/>
          <w:marBottom w:val="0"/>
          <w:divBdr>
            <w:top w:val="none" w:sz="0" w:space="0" w:color="auto"/>
            <w:left w:val="none" w:sz="0" w:space="0" w:color="auto"/>
            <w:bottom w:val="none" w:sz="0" w:space="0" w:color="auto"/>
            <w:right w:val="none" w:sz="0" w:space="0" w:color="auto"/>
          </w:divBdr>
        </w:div>
        <w:div w:id="1925140007">
          <w:marLeft w:val="0"/>
          <w:marRight w:val="0"/>
          <w:marTop w:val="0"/>
          <w:marBottom w:val="0"/>
          <w:divBdr>
            <w:top w:val="none" w:sz="0" w:space="0" w:color="auto"/>
            <w:left w:val="none" w:sz="0" w:space="0" w:color="auto"/>
            <w:bottom w:val="none" w:sz="0" w:space="0" w:color="auto"/>
            <w:right w:val="none" w:sz="0" w:space="0" w:color="auto"/>
          </w:divBdr>
        </w:div>
        <w:div w:id="1175533023">
          <w:marLeft w:val="0"/>
          <w:marRight w:val="0"/>
          <w:marTop w:val="0"/>
          <w:marBottom w:val="0"/>
          <w:divBdr>
            <w:top w:val="none" w:sz="0" w:space="0" w:color="auto"/>
            <w:left w:val="none" w:sz="0" w:space="0" w:color="auto"/>
            <w:bottom w:val="none" w:sz="0" w:space="0" w:color="auto"/>
            <w:right w:val="none" w:sz="0" w:space="0" w:color="auto"/>
          </w:divBdr>
        </w:div>
        <w:div w:id="884869160">
          <w:marLeft w:val="0"/>
          <w:marRight w:val="0"/>
          <w:marTop w:val="0"/>
          <w:marBottom w:val="0"/>
          <w:divBdr>
            <w:top w:val="none" w:sz="0" w:space="0" w:color="auto"/>
            <w:left w:val="none" w:sz="0" w:space="0" w:color="auto"/>
            <w:bottom w:val="none" w:sz="0" w:space="0" w:color="auto"/>
            <w:right w:val="none" w:sz="0" w:space="0" w:color="auto"/>
          </w:divBdr>
        </w:div>
        <w:div w:id="63454359">
          <w:marLeft w:val="0"/>
          <w:marRight w:val="0"/>
          <w:marTop w:val="0"/>
          <w:marBottom w:val="0"/>
          <w:divBdr>
            <w:top w:val="none" w:sz="0" w:space="0" w:color="auto"/>
            <w:left w:val="none" w:sz="0" w:space="0" w:color="auto"/>
            <w:bottom w:val="none" w:sz="0" w:space="0" w:color="auto"/>
            <w:right w:val="none" w:sz="0" w:space="0" w:color="auto"/>
          </w:divBdr>
        </w:div>
        <w:div w:id="179587541">
          <w:marLeft w:val="0"/>
          <w:marRight w:val="0"/>
          <w:marTop w:val="0"/>
          <w:marBottom w:val="0"/>
          <w:divBdr>
            <w:top w:val="none" w:sz="0" w:space="0" w:color="auto"/>
            <w:left w:val="none" w:sz="0" w:space="0" w:color="auto"/>
            <w:bottom w:val="none" w:sz="0" w:space="0" w:color="auto"/>
            <w:right w:val="none" w:sz="0" w:space="0" w:color="auto"/>
          </w:divBdr>
        </w:div>
        <w:div w:id="2131823504">
          <w:marLeft w:val="0"/>
          <w:marRight w:val="0"/>
          <w:marTop w:val="0"/>
          <w:marBottom w:val="0"/>
          <w:divBdr>
            <w:top w:val="none" w:sz="0" w:space="0" w:color="auto"/>
            <w:left w:val="none" w:sz="0" w:space="0" w:color="auto"/>
            <w:bottom w:val="none" w:sz="0" w:space="0" w:color="auto"/>
            <w:right w:val="none" w:sz="0" w:space="0" w:color="auto"/>
          </w:divBdr>
        </w:div>
        <w:div w:id="744688856">
          <w:marLeft w:val="0"/>
          <w:marRight w:val="0"/>
          <w:marTop w:val="0"/>
          <w:marBottom w:val="0"/>
          <w:divBdr>
            <w:top w:val="none" w:sz="0" w:space="0" w:color="auto"/>
            <w:left w:val="none" w:sz="0" w:space="0" w:color="auto"/>
            <w:bottom w:val="none" w:sz="0" w:space="0" w:color="auto"/>
            <w:right w:val="none" w:sz="0" w:space="0" w:color="auto"/>
          </w:divBdr>
        </w:div>
        <w:div w:id="1135215623">
          <w:marLeft w:val="0"/>
          <w:marRight w:val="0"/>
          <w:marTop w:val="0"/>
          <w:marBottom w:val="0"/>
          <w:divBdr>
            <w:top w:val="none" w:sz="0" w:space="0" w:color="auto"/>
            <w:left w:val="none" w:sz="0" w:space="0" w:color="auto"/>
            <w:bottom w:val="none" w:sz="0" w:space="0" w:color="auto"/>
            <w:right w:val="none" w:sz="0" w:space="0" w:color="auto"/>
          </w:divBdr>
        </w:div>
        <w:div w:id="332873860">
          <w:marLeft w:val="0"/>
          <w:marRight w:val="0"/>
          <w:marTop w:val="0"/>
          <w:marBottom w:val="0"/>
          <w:divBdr>
            <w:top w:val="none" w:sz="0" w:space="0" w:color="auto"/>
            <w:left w:val="none" w:sz="0" w:space="0" w:color="auto"/>
            <w:bottom w:val="none" w:sz="0" w:space="0" w:color="auto"/>
            <w:right w:val="none" w:sz="0" w:space="0" w:color="auto"/>
          </w:divBdr>
        </w:div>
        <w:div w:id="540558223">
          <w:marLeft w:val="0"/>
          <w:marRight w:val="0"/>
          <w:marTop w:val="0"/>
          <w:marBottom w:val="0"/>
          <w:divBdr>
            <w:top w:val="none" w:sz="0" w:space="0" w:color="auto"/>
            <w:left w:val="none" w:sz="0" w:space="0" w:color="auto"/>
            <w:bottom w:val="none" w:sz="0" w:space="0" w:color="auto"/>
            <w:right w:val="none" w:sz="0" w:space="0" w:color="auto"/>
          </w:divBdr>
        </w:div>
        <w:div w:id="152721359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t@crcna.org" TargetMode="External"/><Relationship Id="rId13" Type="http://schemas.openxmlformats.org/officeDocument/2006/relationships/hyperlink" Target="http://crcna.org/sites/default/files/Model%20Articles%20of%20Incorporation%20-%20U.S.%20Congregations%202009.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rcna.org/Synod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15</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CRC Proservices</Company>
  <LinksUpToDate>false</LinksUpToDate>
  <CharactersWithSpaces>25961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Heetderks</dc:creator>
  <cp:lastModifiedBy>Paul Faber</cp:lastModifiedBy>
  <cp:revision>6</cp:revision>
  <cp:lastPrinted>2015-10-29T21:02:00Z</cp:lastPrinted>
  <dcterms:created xsi:type="dcterms:W3CDTF">2015-10-29T22:09:00Z</dcterms:created>
  <dcterms:modified xsi:type="dcterms:W3CDTF">2015-10-30T18:00:00Z</dcterms:modified>
</cp:coreProperties>
</file>