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008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268"/>
        <w:gridCol w:w="1268"/>
        <w:gridCol w:w="1268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</w:tblGrid>
      <w:tr w:rsidR="00DC674C" w:rsidRPr="00F34419" w:rsidTr="000C2879">
        <w:tc>
          <w:tcPr>
            <w:tcW w:w="126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0" w:name="QuickMark"/>
            <w:bookmarkEnd w:id="0"/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Year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Churches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Average Sunday Attendance</w:t>
            </w:r>
          </w:p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Total Members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Professing Members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Non-Professing Members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Families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Children Baptized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Transfer Growth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Evangelism Growth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34419">
              <w:rPr>
                <w:rFonts w:ascii="Calibri" w:hAnsi="Calibri" w:cs="Calibri"/>
                <w:b/>
                <w:sz w:val="21"/>
                <w:szCs w:val="21"/>
              </w:rPr>
              <w:t>Total Growth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Deaths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Transfer Decline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Reversions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C674C" w:rsidRPr="00F34419" w:rsidRDefault="00DC674C" w:rsidP="00534E0B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534E0B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34419">
              <w:rPr>
                <w:rFonts w:ascii="Calibri" w:hAnsi="Calibri" w:cs="Calibri"/>
                <w:b/>
                <w:sz w:val="21"/>
                <w:szCs w:val="21"/>
              </w:rPr>
              <w:t>Total Decline</w:t>
            </w:r>
          </w:p>
          <w:p w:rsidR="00DC674C" w:rsidRPr="00F34419" w:rsidRDefault="00DC674C" w:rsidP="00534E0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585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256,015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133,870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122,145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56,674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7,366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2,048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916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10,330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1,155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2,694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375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4,224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597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263,178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137,049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126,129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57,736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7,188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1,865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932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9,985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1,224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2,387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378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3,989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610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268,165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140,179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127,986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58,699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6,845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1,861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1,092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9,798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1,261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2,720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4,499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1966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624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272,461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142,961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129,500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59,486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6,329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1,808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1,022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9,159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1,260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2,732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453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4,445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1967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629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275,530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145,472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130,058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60,282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5,933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1,855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1,081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8,869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1,352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2,520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497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4,369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634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278,869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147,738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131,131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61,133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5,815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1,791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1,106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8,712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1,455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620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4,686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648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281,523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149,812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131,711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61,833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5,717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1,839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8,485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2,772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575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4,623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658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284,737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152,670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132,067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62,421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5,926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1,710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1,216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8,852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1,314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3,132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628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5,074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660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285,628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154,276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131,352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62,718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5,493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1,700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1,190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8,383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1,289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3,406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947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5,642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1972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674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286,094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155,547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130,547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63,091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5,217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1,826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1,231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8,274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1,320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3,440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886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5,646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287,114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157,667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129,447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63,924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4,898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1,780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1,451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8,129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1,349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842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6,065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763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287,533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159,658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127,875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64,427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4,587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1,631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1,239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7,457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1,338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3,925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955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6,218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688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286,371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160,660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125,711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65,004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4,671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2,166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1,517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8,354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1,425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3,951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2,284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6,660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1976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695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287,503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163,185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124,318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65,797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4,731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1,958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1,642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8,331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1,401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3,836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1,191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6,428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1977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706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288,024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164,583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123,441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66,295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5,268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2,067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1,796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9,131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1,395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3,580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1,362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6,337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791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287,656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167,353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120,303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67,101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5,709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2,317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2,050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10,076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3,832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1,499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6,707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814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289,011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169,545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119,466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67,682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5,600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2,439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1,928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9,967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1,425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4,082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1,646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7,153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828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292,379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172,786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119,593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68,729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5,796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2,350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9,589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1,452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3,944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1,514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7,173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824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294,354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176,275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118,079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69,795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6,295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2,308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1,959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9,103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1,459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3,895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6,965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1982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828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296,706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179,518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117,188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70,574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6,000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2,252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2,186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8,976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1,462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3,792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1,707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6,961</w:t>
            </w:r>
          </w:p>
        </w:tc>
      </w:tr>
    </w:tbl>
    <w:p w:rsidR="001B0CDF" w:rsidRPr="00F34419" w:rsidRDefault="001B0CDF">
      <w:pPr>
        <w:rPr>
          <w:rFonts w:ascii="Calibri" w:hAnsi="Calibri" w:cs="Calibri"/>
          <w:sz w:val="21"/>
          <w:szCs w:val="21"/>
        </w:rPr>
      </w:pPr>
    </w:p>
    <w:p w:rsidR="001B0CDF" w:rsidRPr="00F34419" w:rsidRDefault="001B0CDF">
      <w:pPr>
        <w:widowControl/>
        <w:rPr>
          <w:rFonts w:ascii="Calibri" w:hAnsi="Calibri" w:cs="Calibri"/>
          <w:sz w:val="21"/>
          <w:szCs w:val="21"/>
        </w:rPr>
      </w:pPr>
      <w:r w:rsidRPr="00F34419">
        <w:rPr>
          <w:rFonts w:ascii="Calibri" w:hAnsi="Calibri" w:cs="Calibri"/>
          <w:sz w:val="21"/>
          <w:szCs w:val="21"/>
        </w:rPr>
        <w:br w:type="page"/>
      </w:r>
    </w:p>
    <w:p w:rsidR="00DE555A" w:rsidRPr="00F34419" w:rsidRDefault="00DE555A">
      <w:pPr>
        <w:rPr>
          <w:rFonts w:ascii="Calibri" w:hAnsi="Calibri" w:cs="Calibri"/>
          <w:sz w:val="21"/>
          <w:szCs w:val="21"/>
        </w:rPr>
      </w:pPr>
    </w:p>
    <w:p w:rsidR="00DE555A" w:rsidRPr="00F34419" w:rsidRDefault="00DE555A">
      <w:pPr>
        <w:rPr>
          <w:rFonts w:ascii="Calibri" w:hAnsi="Calibri" w:cs="Calibri"/>
          <w:sz w:val="21"/>
          <w:szCs w:val="21"/>
        </w:rPr>
      </w:pPr>
    </w:p>
    <w:tbl>
      <w:tblPr>
        <w:tblW w:w="19008" w:type="dxa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268"/>
        <w:gridCol w:w="1268"/>
        <w:gridCol w:w="1268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</w:tblGrid>
      <w:tr w:rsidR="00DC674C" w:rsidRPr="00F34419" w:rsidTr="000C2879">
        <w:tc>
          <w:tcPr>
            <w:tcW w:w="126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Year</w:t>
            </w:r>
          </w:p>
        </w:tc>
        <w:tc>
          <w:tcPr>
            <w:tcW w:w="126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Churches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Average Sunday Attendance</w:t>
            </w: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Total Members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Professing Members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Non-Professing Members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Families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Children Baptized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Transfer Growth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Evangelism Growth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34419">
              <w:rPr>
                <w:rFonts w:ascii="Calibri" w:hAnsi="Calibri" w:cs="Calibri"/>
                <w:b/>
                <w:sz w:val="21"/>
                <w:szCs w:val="21"/>
              </w:rPr>
              <w:t>Total Growth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Deaths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Transfer Decline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Reversions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34419">
              <w:rPr>
                <w:rFonts w:ascii="Calibri" w:hAnsi="Calibri" w:cs="Calibri"/>
                <w:b/>
                <w:sz w:val="21"/>
                <w:szCs w:val="21"/>
              </w:rPr>
              <w:t>Total Decline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828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299,685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182,513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117,172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71,582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6,276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2,100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2,173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10,549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1,532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3,950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1,777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7,259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838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302,436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185,406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117,030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72,658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6,290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1,986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2,295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10,571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1,554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3,690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2,005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7,249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853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305,228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188,111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117,117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73,520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6,390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2,102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2,151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10,643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1,526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4,192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1,803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7,521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1986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859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306,309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189,239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117,070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73,788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5,391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1,842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8,946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1,338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3,523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1,636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6,497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1987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876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308,993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191,680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117,313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74,645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5,705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2,046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1,981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9,732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1,536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1,782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7,047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891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310,160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192,443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117,717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75,270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6,192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2,263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1,841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10,296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1,844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4,067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1,798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7,709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1989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903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310,014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193,492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116,522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75,695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5,805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2,344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1,826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9,975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1,754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4,504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2,263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8,521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941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314,226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195,805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118,421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76,662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5,917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3,118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2,913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11,948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1,750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4,194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2,197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8,141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958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315,086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197,345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117,741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77,111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5,496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2,708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2,599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10,803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1,680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4,390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1,916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7,986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1992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981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316,415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199,472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116,943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76,501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5,548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2.699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11,092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1,898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5,565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2,663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10,126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1993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979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311,202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196,678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114,524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4,318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2,351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8,743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1,418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5,878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2,172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9,468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978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300,320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190,308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110,012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75,439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4,553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2,162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2,766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9,481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1,688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5,761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2,815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10,264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985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294,179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187,868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106,311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74,278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4,376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2,300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2,489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9,165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1,653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6,246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2,368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10,267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1996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991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291,796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187,051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104,745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73,813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4,397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2,534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3,170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10,101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1,697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5,229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2,940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9,866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1997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987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285,864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185,713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100,151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73,323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3,906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2,666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2,846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9,418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1,765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4,864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2,718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9,347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1998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972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279,029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182,449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96,580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73,047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3,927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2,748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2,738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9,413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1,755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5,246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2,551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9,552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1999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964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275,466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180,399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95,067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72,080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3,515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2,799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2,777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9,091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1,740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4,907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2,653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9,300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2000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982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276,376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183,516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92,860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71,244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3,459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2,843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2,462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8,764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1,815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4,508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2,500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8,823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991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279,068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186,226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92,842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72,280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3,398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3,074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3,005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9,477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1,705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3,924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2,645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8,724</w:t>
            </w:r>
          </w:p>
        </w:tc>
      </w:tr>
      <w:tr w:rsidR="000C2879" w:rsidRPr="00F34419" w:rsidTr="000C2879">
        <w:tc>
          <w:tcPr>
            <w:tcW w:w="126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2002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989</w:t>
            </w:r>
          </w:p>
        </w:tc>
        <w:tc>
          <w:tcPr>
            <w:tcW w:w="126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278,944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186,674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92,270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74,113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3,344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2,977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2,563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8,884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1,814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3,974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2,456</w:t>
            </w:r>
          </w:p>
        </w:tc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C2879" w:rsidRPr="00F34419" w:rsidRDefault="000C2879" w:rsidP="000C2879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after="5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8,244</w:t>
            </w:r>
          </w:p>
        </w:tc>
      </w:tr>
    </w:tbl>
    <w:p w:rsidR="00DE555A" w:rsidRPr="00F34419" w:rsidRDefault="00DE555A">
      <w:pPr>
        <w:rPr>
          <w:rFonts w:ascii="Calibri" w:hAnsi="Calibri" w:cs="Calibri"/>
          <w:sz w:val="21"/>
          <w:szCs w:val="21"/>
        </w:rPr>
        <w:sectPr w:rsidR="00DE555A" w:rsidRPr="00F34419" w:rsidSect="00FD689C">
          <w:endnotePr>
            <w:numFmt w:val="decimal"/>
          </w:endnotePr>
          <w:pgSz w:w="20160" w:h="12240" w:orient="landscape" w:code="5"/>
          <w:pgMar w:top="418" w:right="360" w:bottom="360" w:left="360" w:header="418" w:footer="360" w:gutter="0"/>
          <w:cols w:space="720"/>
          <w:noEndnote/>
        </w:sectPr>
      </w:pPr>
    </w:p>
    <w:tbl>
      <w:tblPr>
        <w:tblW w:w="19008" w:type="dxa"/>
        <w:tblInd w:w="13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268"/>
        <w:gridCol w:w="1268"/>
        <w:gridCol w:w="1268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  <w:gridCol w:w="1267"/>
      </w:tblGrid>
      <w:tr w:rsidR="00DC674C" w:rsidRPr="00F34419" w:rsidTr="000C2879"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Year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Churches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CB40F7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*</w:t>
            </w:r>
            <w:r w:rsidR="00DC674C" w:rsidRPr="00F34419">
              <w:rPr>
                <w:rFonts w:ascii="Calibri" w:hAnsi="Calibri" w:cs="Calibri"/>
                <w:sz w:val="21"/>
                <w:szCs w:val="21"/>
              </w:rPr>
              <w:t>Average Sunday Attendance</w:t>
            </w: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Total Members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Professing Members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Non-Professing Members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Families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Children Baptized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Transfer Growth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Evangelism Growth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34419">
              <w:rPr>
                <w:rFonts w:ascii="Calibri" w:hAnsi="Calibri" w:cs="Calibri"/>
                <w:b/>
                <w:sz w:val="21"/>
                <w:szCs w:val="21"/>
              </w:rPr>
              <w:t>Total Growth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Deaths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Transfer Decline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Reversions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F34419">
              <w:rPr>
                <w:rFonts w:ascii="Calibri" w:hAnsi="Calibri" w:cs="Calibri"/>
                <w:b/>
                <w:sz w:val="21"/>
                <w:szCs w:val="21"/>
              </w:rPr>
              <w:t>Total Decline</w:t>
            </w:r>
          </w:p>
          <w:p w:rsidR="00DC674C" w:rsidRPr="00F34419" w:rsidRDefault="00DC674C" w:rsidP="00DC674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2003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995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278,798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187,806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90,992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75,129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3,449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3,473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2,634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9,556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1,842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4,161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3,011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9,014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2004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</w:t>
            </w:r>
            <w:r w:rsidR="00F34419">
              <w:rPr>
                <w:rFonts w:ascii="Calibri" w:hAnsi="Calibri" w:cs="Calibri"/>
                <w:sz w:val="21"/>
                <w:szCs w:val="21"/>
              </w:rPr>
              <w:t>,</w:t>
            </w:r>
            <w:r w:rsidRPr="00F34419">
              <w:rPr>
                <w:rFonts w:ascii="Calibri" w:hAnsi="Calibri" w:cs="Calibri"/>
                <w:sz w:val="21"/>
                <w:szCs w:val="21"/>
              </w:rPr>
              <w:t>002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275,708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186,917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88,791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74,554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3,474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3,234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2,929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9,647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1,839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4,463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3,408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9,710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2005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</w:t>
            </w:r>
            <w:r w:rsidR="00F34419">
              <w:rPr>
                <w:rFonts w:ascii="Calibri" w:hAnsi="Calibri" w:cs="Calibri"/>
                <w:sz w:val="21"/>
                <w:szCs w:val="21"/>
              </w:rPr>
              <w:t>,</w:t>
            </w:r>
            <w:r w:rsidRPr="00F34419">
              <w:rPr>
                <w:rFonts w:ascii="Calibri" w:hAnsi="Calibri" w:cs="Calibri"/>
                <w:sz w:val="21"/>
                <w:szCs w:val="21"/>
              </w:rPr>
              <w:t>021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273,220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186,661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86,559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74,507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3,648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4,139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3,374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11,161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1,914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4,308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926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7,148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2006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</w:t>
            </w:r>
            <w:r w:rsidR="00F34419">
              <w:rPr>
                <w:rFonts w:ascii="Calibri" w:hAnsi="Calibri" w:cs="Calibri"/>
                <w:sz w:val="21"/>
                <w:szCs w:val="21"/>
              </w:rPr>
              <w:t>,</w:t>
            </w:r>
            <w:r w:rsidRPr="00F34419">
              <w:rPr>
                <w:rFonts w:ascii="Calibri" w:hAnsi="Calibri" w:cs="Calibri"/>
                <w:sz w:val="21"/>
                <w:szCs w:val="21"/>
              </w:rPr>
              <w:t>047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272,127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187,059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85,068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75,144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3,768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4,570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3,373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11,711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1,895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4,458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7,112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2007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</w:t>
            </w:r>
            <w:r w:rsidR="00F34419">
              <w:rPr>
                <w:rFonts w:ascii="Calibri" w:hAnsi="Calibri" w:cs="Calibri"/>
                <w:sz w:val="21"/>
                <w:szCs w:val="21"/>
              </w:rPr>
              <w:t>,</w:t>
            </w:r>
            <w:r w:rsidRPr="00F34419">
              <w:rPr>
                <w:rFonts w:ascii="Calibri" w:hAnsi="Calibri" w:cs="Calibri"/>
                <w:sz w:val="21"/>
                <w:szCs w:val="21"/>
              </w:rPr>
              <w:t>057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269,856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187,130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82,726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75,620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3,683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4,447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3,287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11,417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1,942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4,275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813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7,030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2008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1,049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268,052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186,605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81,447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75,099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3,672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3,893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3,293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10,858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1,973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3,812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673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6,458</w:t>
            </w:r>
          </w:p>
        </w:tc>
      </w:tr>
      <w:tr w:rsidR="000C2879" w:rsidRPr="00F34419" w:rsidTr="000C2879">
        <w:tc>
          <w:tcPr>
            <w:tcW w:w="1268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2009</w:t>
            </w:r>
          </w:p>
        </w:tc>
        <w:tc>
          <w:tcPr>
            <w:tcW w:w="1268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1,059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264,330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186,006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78,324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75,497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3,795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3,949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3,252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10,996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1,963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3,862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4,040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9,865</w:t>
            </w:r>
          </w:p>
        </w:tc>
      </w:tr>
      <w:tr w:rsidR="000C2879" w:rsidRPr="00F34419" w:rsidTr="000C2879">
        <w:tc>
          <w:tcPr>
            <w:tcW w:w="1268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2010</w:t>
            </w:r>
          </w:p>
        </w:tc>
        <w:tc>
          <w:tcPr>
            <w:tcW w:w="1268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1,078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262,588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184,869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77,719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74,440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3,768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3,754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3,246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10,768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1,893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3,928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3,858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9,679</w:t>
            </w:r>
          </w:p>
        </w:tc>
      </w:tr>
      <w:tr w:rsidR="000C2879" w:rsidRPr="00F34419" w:rsidTr="000C2879">
        <w:tc>
          <w:tcPr>
            <w:tcW w:w="1268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2011</w:t>
            </w:r>
          </w:p>
        </w:tc>
        <w:tc>
          <w:tcPr>
            <w:tcW w:w="1268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1,084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255,706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181,222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74,484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73,737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3,650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3,826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3,089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10,565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1,936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3,628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3,474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9,038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2012</w:t>
            </w:r>
          </w:p>
        </w:tc>
        <w:tc>
          <w:tcPr>
            <w:tcW w:w="1268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1,099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251,727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179,852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71,875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73,941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3,661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3,722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3,036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10,419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1,957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3,490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3,147</w:t>
            </w:r>
          </w:p>
        </w:tc>
        <w:tc>
          <w:tcPr>
            <w:tcW w:w="1267" w:type="dxa"/>
            <w:vAlign w:val="bottom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8,594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2013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1,101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248,258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178,851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70,398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73,425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3,597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3,784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3,139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10,520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2,040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3,799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3,432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9,271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2014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1,103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245,217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176,683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68,534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73,279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3,508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3,697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2,847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10,052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2,122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3,268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3,557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8,947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2015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1,090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242,794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175,687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67,102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74,462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3,384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3,464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2,544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9,392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2,052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3,204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3,525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8,781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1,088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235,921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172,447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63,474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71,977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3,204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3,180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2,292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8,676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2,102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3,282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3,336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8,720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2017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1,091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234,819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170,880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63, 939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72, 209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3,097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3,227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2,118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8,442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2,025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2,866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2,943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7,834</w:t>
            </w:r>
          </w:p>
        </w:tc>
      </w:tr>
      <w:tr w:rsidR="000C2879" w:rsidRPr="00F34419" w:rsidTr="000C2879"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2018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1,094</w:t>
            </w:r>
          </w:p>
        </w:tc>
        <w:tc>
          <w:tcPr>
            <w:tcW w:w="1268" w:type="dxa"/>
          </w:tcPr>
          <w:p w:rsidR="000C2879" w:rsidRPr="00F34419" w:rsidRDefault="000C2879" w:rsidP="000C287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-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227,968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165,806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62,162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70,256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2,834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2,992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1,553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7,379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2,224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2,751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3,548</w:t>
            </w:r>
          </w:p>
        </w:tc>
        <w:tc>
          <w:tcPr>
            <w:tcW w:w="1267" w:type="dxa"/>
          </w:tcPr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0C287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8,523</w:t>
            </w:r>
          </w:p>
        </w:tc>
      </w:tr>
      <w:tr w:rsidR="00DC674C" w:rsidRPr="00F34419" w:rsidTr="000C2879"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2019</w:t>
            </w: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1,072</w:t>
            </w:r>
          </w:p>
        </w:tc>
        <w:tc>
          <w:tcPr>
            <w:tcW w:w="1268" w:type="dxa"/>
          </w:tcPr>
          <w:p w:rsidR="00DC674C" w:rsidRPr="00F34419" w:rsidRDefault="00DC674C" w:rsidP="006538D5">
            <w:pPr>
              <w:spacing w:line="163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0C2879" w:rsidRPr="00F34419" w:rsidRDefault="000C2879" w:rsidP="006538D5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171,784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222,156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161,280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60,876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69,281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2,799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3,359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1,848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8,006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2,172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2,984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3,125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8,281</w:t>
            </w:r>
          </w:p>
        </w:tc>
      </w:tr>
      <w:tr w:rsidR="00DC674C" w:rsidRPr="00F34419" w:rsidTr="000C2879"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2020</w:t>
            </w: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1D25F0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1,063</w:t>
            </w:r>
          </w:p>
        </w:tc>
        <w:tc>
          <w:tcPr>
            <w:tcW w:w="1268" w:type="dxa"/>
          </w:tcPr>
          <w:p w:rsidR="00DC674C" w:rsidRPr="00F34419" w:rsidRDefault="00DC674C" w:rsidP="00B62482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B62482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166,342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216,336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157,171</w:t>
            </w:r>
          </w:p>
        </w:tc>
        <w:tc>
          <w:tcPr>
            <w:tcW w:w="1267" w:type="dxa"/>
          </w:tcPr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59,165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68,402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2,627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2,801</w:t>
            </w:r>
          </w:p>
        </w:tc>
        <w:tc>
          <w:tcPr>
            <w:tcW w:w="1267" w:type="dxa"/>
          </w:tcPr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1,771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7,199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2,143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2,584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3,273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B62482" w:rsidRPr="00F34419" w:rsidRDefault="00B62482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8,000</w:t>
            </w:r>
          </w:p>
        </w:tc>
      </w:tr>
      <w:tr w:rsidR="00DC674C" w:rsidRPr="00F34419" w:rsidTr="000C2879"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2021</w:t>
            </w: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1,057</w:t>
            </w:r>
          </w:p>
        </w:tc>
        <w:tc>
          <w:tcPr>
            <w:tcW w:w="1268" w:type="dxa"/>
          </w:tcPr>
          <w:p w:rsidR="00DC674C" w:rsidRPr="00F34419" w:rsidRDefault="00DC674C" w:rsidP="00F3441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F34419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161,482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211,706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153,898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57,808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66,885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1,914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1,885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1,294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5,093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2,164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2,054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2,616</w:t>
            </w: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F34419" w:rsidRPr="00F34419" w:rsidRDefault="00F34419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6,834</w:t>
            </w:r>
          </w:p>
        </w:tc>
      </w:tr>
      <w:tr w:rsidR="00DC674C" w:rsidRPr="00F34419" w:rsidTr="000C2879"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2022</w:t>
            </w:r>
          </w:p>
        </w:tc>
        <w:tc>
          <w:tcPr>
            <w:tcW w:w="1268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1,053</w:t>
            </w:r>
          </w:p>
        </w:tc>
        <w:tc>
          <w:tcPr>
            <w:tcW w:w="1268" w:type="dxa"/>
          </w:tcPr>
          <w:p w:rsidR="00DC674C" w:rsidRPr="002D791A" w:rsidRDefault="00DC674C" w:rsidP="00DC674C">
            <w:pPr>
              <w:spacing w:line="163" w:lineRule="exact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2D791A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137,992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204,664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148,933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55,731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65,779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1,586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1,120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625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3,331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1,909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1,456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1,941</w:t>
            </w:r>
          </w:p>
        </w:tc>
        <w:tc>
          <w:tcPr>
            <w:tcW w:w="1267" w:type="dxa"/>
          </w:tcPr>
          <w:p w:rsidR="00DC674C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2D791A" w:rsidRPr="00F34419" w:rsidRDefault="002D791A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5,306</w:t>
            </w:r>
          </w:p>
        </w:tc>
      </w:tr>
      <w:tr w:rsidR="00DC674C" w:rsidRPr="00F34419" w:rsidTr="000C2879"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2023</w:t>
            </w: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DC674C" w:rsidRPr="00F34419" w:rsidTr="000C2879"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bookmarkStart w:id="1" w:name="_GoBack"/>
            <w:bookmarkEnd w:id="1"/>
          </w:p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F34419">
              <w:rPr>
                <w:rFonts w:ascii="Calibri" w:hAnsi="Calibri" w:cs="Calibri"/>
                <w:sz w:val="21"/>
                <w:szCs w:val="21"/>
              </w:rPr>
              <w:t>2024</w:t>
            </w: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8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67" w:type="dxa"/>
          </w:tcPr>
          <w:p w:rsidR="00DC674C" w:rsidRPr="00F34419" w:rsidRDefault="00DC674C" w:rsidP="00DC674C">
            <w:pPr>
              <w:spacing w:line="201" w:lineRule="exact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DE555A" w:rsidRPr="002D791A" w:rsidRDefault="00DE555A" w:rsidP="00F34419">
      <w:pPr>
        <w:rPr>
          <w:rFonts w:ascii="Calibri" w:hAnsi="Calibri" w:cs="Calibri"/>
          <w:b/>
          <w:sz w:val="4"/>
          <w:szCs w:val="16"/>
        </w:rPr>
      </w:pPr>
    </w:p>
    <w:p w:rsidR="00DE555A" w:rsidRPr="00F34419" w:rsidRDefault="00DE555A">
      <w:pPr>
        <w:rPr>
          <w:rFonts w:ascii="Calibri" w:hAnsi="Calibri" w:cs="Calibri"/>
          <w:sz w:val="16"/>
          <w:szCs w:val="16"/>
        </w:rPr>
      </w:pPr>
      <w:r w:rsidRPr="00F34419">
        <w:rPr>
          <w:rFonts w:ascii="Calibri" w:hAnsi="Calibri" w:cs="Calibri"/>
          <w:b/>
          <w:sz w:val="16"/>
          <w:szCs w:val="16"/>
        </w:rPr>
        <w:t>*</w:t>
      </w:r>
      <w:r w:rsidRPr="00F34419">
        <w:rPr>
          <w:rFonts w:ascii="Calibri" w:hAnsi="Calibri" w:cs="Calibri"/>
          <w:sz w:val="16"/>
          <w:szCs w:val="16"/>
        </w:rPr>
        <w:t xml:space="preserve"> The "Year" indicates the year in which the </w:t>
      </w:r>
      <w:r w:rsidRPr="00F34419">
        <w:rPr>
          <w:rFonts w:ascii="Calibri" w:hAnsi="Calibri" w:cs="Calibri"/>
          <w:i/>
          <w:sz w:val="16"/>
          <w:szCs w:val="16"/>
        </w:rPr>
        <w:t>Yearbook</w:t>
      </w:r>
      <w:r w:rsidRPr="00F34419">
        <w:rPr>
          <w:rFonts w:ascii="Calibri" w:hAnsi="Calibri" w:cs="Calibri"/>
          <w:sz w:val="16"/>
          <w:szCs w:val="16"/>
        </w:rPr>
        <w:t xml:space="preserve"> was published.</w:t>
      </w:r>
    </w:p>
    <w:p w:rsidR="00F34419" w:rsidRPr="00F34419" w:rsidRDefault="00F34419">
      <w:pPr>
        <w:rPr>
          <w:rFonts w:ascii="Calibri" w:hAnsi="Calibri" w:cs="Calibri"/>
          <w:sz w:val="16"/>
          <w:szCs w:val="16"/>
        </w:rPr>
      </w:pPr>
      <w:r w:rsidRPr="00F34419">
        <w:rPr>
          <w:rFonts w:ascii="Calibri" w:hAnsi="Calibri" w:cs="Calibri"/>
          <w:sz w:val="16"/>
          <w:szCs w:val="16"/>
        </w:rPr>
        <w:t>*In the year 2020 our world experienced the COVID-19 pandemic, which had an effect on churches opening in-person services — many churches added virtual services, others held services allowing fewer attendees. This data may reflect the abnormal year experienced by our churches.</w:t>
      </w:r>
    </w:p>
    <w:p w:rsidR="000C2879" w:rsidRDefault="00F34419" w:rsidP="00F34419">
      <w:pPr>
        <w:rPr>
          <w:rFonts w:ascii="Calibri" w:hAnsi="Calibri" w:cs="Calibri"/>
          <w:sz w:val="16"/>
          <w:szCs w:val="16"/>
        </w:rPr>
      </w:pPr>
      <w:r w:rsidRPr="00F34419">
        <w:rPr>
          <w:rFonts w:ascii="Calibri" w:hAnsi="Calibri" w:cs="Calibri"/>
          <w:sz w:val="16"/>
          <w:szCs w:val="16"/>
        </w:rPr>
        <w:t>*In reporting this year's statistics, supervising councils were asked to include in their membership tally the number of members in their church and the number of members attending any emerging church(</w:t>
      </w:r>
      <w:proofErr w:type="spellStart"/>
      <w:r w:rsidRPr="00F34419">
        <w:rPr>
          <w:rFonts w:ascii="Calibri" w:hAnsi="Calibri" w:cs="Calibri"/>
          <w:sz w:val="16"/>
          <w:szCs w:val="16"/>
        </w:rPr>
        <w:t>es</w:t>
      </w:r>
      <w:proofErr w:type="spellEnd"/>
      <w:r w:rsidRPr="00F34419">
        <w:rPr>
          <w:rFonts w:ascii="Calibri" w:hAnsi="Calibri" w:cs="Calibri"/>
          <w:sz w:val="16"/>
          <w:szCs w:val="16"/>
        </w:rPr>
        <w:t xml:space="preserve">) under their supervision. </w:t>
      </w:r>
    </w:p>
    <w:p w:rsidR="002D791A" w:rsidRPr="00F34419" w:rsidRDefault="002D791A" w:rsidP="00F3441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</w:t>
      </w:r>
      <w:r w:rsidRPr="002D791A">
        <w:rPr>
          <w:rFonts w:ascii="Calibri" w:hAnsi="Calibri" w:cs="Calibri"/>
          <w:sz w:val="16"/>
          <w:szCs w:val="16"/>
        </w:rPr>
        <w:t>If a church did not report updated statistics via the latest questionnaire, the growth/decline statistics were not pulled over. This change was reflected for the first time in the 2022 data.</w:t>
      </w:r>
    </w:p>
    <w:sectPr w:rsidR="002D791A" w:rsidRPr="00F34419" w:rsidSect="00FD689C">
      <w:endnotePr>
        <w:numFmt w:val="decimal"/>
      </w:endnotePr>
      <w:pgSz w:w="20160" w:h="12240" w:orient="landscape" w:code="5"/>
      <w:pgMar w:top="417" w:right="360" w:bottom="360" w:left="360" w:header="417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3F"/>
    <w:rsid w:val="00087DE8"/>
    <w:rsid w:val="000C2879"/>
    <w:rsid w:val="00134DA1"/>
    <w:rsid w:val="00196339"/>
    <w:rsid w:val="001A7932"/>
    <w:rsid w:val="001B0CDF"/>
    <w:rsid w:val="001D25F0"/>
    <w:rsid w:val="001D5AA6"/>
    <w:rsid w:val="002802BA"/>
    <w:rsid w:val="002A3465"/>
    <w:rsid w:val="002D791A"/>
    <w:rsid w:val="0033083E"/>
    <w:rsid w:val="00336C6E"/>
    <w:rsid w:val="00445D23"/>
    <w:rsid w:val="00451571"/>
    <w:rsid w:val="004B013F"/>
    <w:rsid w:val="004C0A36"/>
    <w:rsid w:val="00514126"/>
    <w:rsid w:val="00515193"/>
    <w:rsid w:val="00534E0B"/>
    <w:rsid w:val="00567952"/>
    <w:rsid w:val="00574F25"/>
    <w:rsid w:val="00597538"/>
    <w:rsid w:val="005C2996"/>
    <w:rsid w:val="005C4D0A"/>
    <w:rsid w:val="005E7C33"/>
    <w:rsid w:val="006538D5"/>
    <w:rsid w:val="00675182"/>
    <w:rsid w:val="006B2536"/>
    <w:rsid w:val="006D3E2C"/>
    <w:rsid w:val="006E1652"/>
    <w:rsid w:val="006F60A9"/>
    <w:rsid w:val="00740FDA"/>
    <w:rsid w:val="00781D8D"/>
    <w:rsid w:val="007A061C"/>
    <w:rsid w:val="007B49D4"/>
    <w:rsid w:val="00811D3B"/>
    <w:rsid w:val="00814E05"/>
    <w:rsid w:val="00856D04"/>
    <w:rsid w:val="00857255"/>
    <w:rsid w:val="00875EEA"/>
    <w:rsid w:val="009E7204"/>
    <w:rsid w:val="00A205AB"/>
    <w:rsid w:val="00A433A7"/>
    <w:rsid w:val="00A7779D"/>
    <w:rsid w:val="00B62482"/>
    <w:rsid w:val="00B6583D"/>
    <w:rsid w:val="00CB40F7"/>
    <w:rsid w:val="00D50DD7"/>
    <w:rsid w:val="00DA0070"/>
    <w:rsid w:val="00DC674C"/>
    <w:rsid w:val="00DE52CF"/>
    <w:rsid w:val="00DE555A"/>
    <w:rsid w:val="00E23604"/>
    <w:rsid w:val="00E94122"/>
    <w:rsid w:val="00F321E7"/>
    <w:rsid w:val="00F34419"/>
    <w:rsid w:val="00F4474A"/>
    <w:rsid w:val="00F459CB"/>
    <w:rsid w:val="00FD689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2BCBA"/>
  <w15:chartTrackingRefBased/>
  <w15:docId w15:val="{3909B4C8-1416-418D-BB87-67E5FE78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Spacing">
    <w:name w:val="No Spacing"/>
    <w:uiPriority w:val="1"/>
    <w:qFormat/>
    <w:rsid w:val="00DC674C"/>
    <w:pPr>
      <w:widowControl w:val="0"/>
    </w:pPr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CRCNA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CSIS</dc:creator>
  <cp:keywords/>
  <cp:lastModifiedBy>Rebekah VandenAkker</cp:lastModifiedBy>
  <cp:revision>3</cp:revision>
  <cp:lastPrinted>2021-02-03T16:08:00Z</cp:lastPrinted>
  <dcterms:created xsi:type="dcterms:W3CDTF">2022-03-25T14:19:00Z</dcterms:created>
  <dcterms:modified xsi:type="dcterms:W3CDTF">2022-03-25T14:27:00Z</dcterms:modified>
</cp:coreProperties>
</file>