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DE9" w:rsidRPr="00F371E3" w:rsidRDefault="00982DE9" w:rsidP="00F371E3">
      <w:pPr>
        <w:spacing w:before="100" w:beforeAutospacing="1" w:after="100" w:afterAutospacing="1" w:line="240" w:lineRule="auto"/>
        <w:jc w:val="center"/>
        <w:outlineLvl w:val="0"/>
        <w:rPr>
          <w:rFonts w:eastAsia="Times New Roman" w:cs="Times New Roman"/>
          <w:b/>
          <w:bCs/>
          <w:kern w:val="36"/>
          <w:sz w:val="32"/>
          <w:szCs w:val="32"/>
        </w:rPr>
      </w:pPr>
      <w:r w:rsidRPr="00F371E3">
        <w:rPr>
          <w:rFonts w:eastAsia="Times New Roman" w:cs="Times New Roman"/>
          <w:b/>
          <w:bCs/>
          <w:kern w:val="36"/>
          <w:sz w:val="32"/>
          <w:szCs w:val="32"/>
        </w:rPr>
        <w:t>Is “Stay Away” the Only Way</w:t>
      </w:r>
      <w:proofErr w:type="gramStart"/>
      <w:r w:rsidRPr="00F371E3">
        <w:rPr>
          <w:rFonts w:eastAsia="Times New Roman" w:cs="Times New Roman"/>
          <w:b/>
          <w:bCs/>
          <w:kern w:val="36"/>
          <w:sz w:val="32"/>
          <w:szCs w:val="32"/>
        </w:rPr>
        <w:t>?:</w:t>
      </w:r>
      <w:proofErr w:type="gramEnd"/>
      <w:r w:rsidRPr="00F371E3">
        <w:rPr>
          <w:rFonts w:eastAsia="Times New Roman" w:cs="Times New Roman"/>
          <w:b/>
          <w:bCs/>
          <w:kern w:val="36"/>
          <w:sz w:val="32"/>
          <w:szCs w:val="32"/>
        </w:rPr>
        <w:t xml:space="preserve"> How Former Pastors Relate to Congregations They Previously Served</w:t>
      </w:r>
    </w:p>
    <w:p w:rsidR="00F371E3" w:rsidRDefault="00982DE9" w:rsidP="00F371E3">
      <w:pPr>
        <w:spacing w:after="0" w:line="240" w:lineRule="auto"/>
        <w:rPr>
          <w:rFonts w:eastAsia="Times New Roman" w:cs="Times New Roman"/>
          <w:sz w:val="24"/>
          <w:szCs w:val="24"/>
        </w:rPr>
      </w:pPr>
      <w:proofErr w:type="gramStart"/>
      <w:r w:rsidRPr="00F371E3">
        <w:rPr>
          <w:rFonts w:eastAsia="Times New Roman" w:cs="Times New Roman"/>
          <w:b/>
          <w:bCs/>
          <w:sz w:val="24"/>
          <w:szCs w:val="24"/>
        </w:rPr>
        <w:t>by</w:t>
      </w:r>
      <w:proofErr w:type="gramEnd"/>
      <w:r w:rsidRPr="00F371E3">
        <w:rPr>
          <w:rFonts w:eastAsia="Times New Roman" w:cs="Times New Roman"/>
          <w:b/>
          <w:bCs/>
          <w:sz w:val="24"/>
          <w:szCs w:val="24"/>
        </w:rPr>
        <w:t xml:space="preserve"> Trish </w:t>
      </w:r>
      <w:proofErr w:type="spellStart"/>
      <w:r w:rsidRPr="00F371E3">
        <w:rPr>
          <w:rFonts w:eastAsia="Times New Roman" w:cs="Times New Roman"/>
          <w:b/>
          <w:bCs/>
          <w:sz w:val="24"/>
          <w:szCs w:val="24"/>
        </w:rPr>
        <w:t>Towle</w:t>
      </w:r>
      <w:proofErr w:type="spellEnd"/>
      <w:r w:rsidRPr="00F371E3">
        <w:rPr>
          <w:rFonts w:eastAsia="Times New Roman" w:cs="Times New Roman"/>
          <w:b/>
          <w:bCs/>
          <w:sz w:val="24"/>
          <w:szCs w:val="24"/>
        </w:rPr>
        <w:t> Greeves</w:t>
      </w:r>
      <w:r w:rsidRPr="00F371E3">
        <w:rPr>
          <w:rFonts w:eastAsia="Times New Roman" w:cs="Times New Roman"/>
          <w:sz w:val="24"/>
          <w:szCs w:val="24"/>
        </w:rPr>
        <w:br/>
      </w:r>
    </w:p>
    <w:p w:rsidR="00982DE9" w:rsidRPr="00F371E3" w:rsidRDefault="00982DE9" w:rsidP="00F371E3">
      <w:pPr>
        <w:spacing w:after="0" w:line="240" w:lineRule="auto"/>
        <w:rPr>
          <w:rFonts w:eastAsia="Times New Roman" w:cs="Times New Roman"/>
          <w:sz w:val="24"/>
          <w:szCs w:val="24"/>
        </w:rPr>
      </w:pPr>
      <w:r w:rsidRPr="00F371E3">
        <w:rPr>
          <w:rFonts w:eastAsia="Times New Roman" w:cs="Times New Roman"/>
          <w:sz w:val="24"/>
          <w:szCs w:val="24"/>
        </w:rPr>
        <w:t>A colleague once told me about interviewing some years ago for a campus ministry position. His eligibility was expressly predicated on his not talking to any of the clergy who had previously served in that position.</w:t>
      </w:r>
    </w:p>
    <w:p w:rsidR="00982DE9" w:rsidRPr="00F371E3" w:rsidRDefault="00982DE9" w:rsidP="00982DE9">
      <w:pPr>
        <w:spacing w:before="100" w:beforeAutospacing="1" w:after="100" w:afterAutospacing="1" w:line="240" w:lineRule="auto"/>
        <w:rPr>
          <w:rFonts w:eastAsia="Times New Roman" w:cs="Times New Roman"/>
          <w:sz w:val="24"/>
          <w:szCs w:val="24"/>
        </w:rPr>
      </w:pPr>
      <w:r w:rsidRPr="00F371E3">
        <w:rPr>
          <w:rFonts w:eastAsia="Times New Roman" w:cs="Times New Roman"/>
          <w:sz w:val="24"/>
          <w:szCs w:val="24"/>
        </w:rPr>
        <w:t>Another colleague recalls a seminary professor’s admonition to students that when called to a parish, they should not be in touch with their predecessors—to avoid any preconceived notions about the setting and parishioners they would soon be encountering.</w:t>
      </w:r>
    </w:p>
    <w:p w:rsidR="00982DE9" w:rsidRPr="00F371E3" w:rsidRDefault="00982DE9" w:rsidP="00982DE9">
      <w:pPr>
        <w:spacing w:before="100" w:beforeAutospacing="1" w:after="100" w:afterAutospacing="1" w:line="240" w:lineRule="auto"/>
        <w:rPr>
          <w:rFonts w:eastAsia="Times New Roman" w:cs="Times New Roman"/>
          <w:sz w:val="24"/>
          <w:szCs w:val="24"/>
        </w:rPr>
      </w:pPr>
      <w:r w:rsidRPr="00F371E3">
        <w:rPr>
          <w:rFonts w:eastAsia="Times New Roman" w:cs="Times New Roman"/>
          <w:sz w:val="24"/>
          <w:szCs w:val="24"/>
        </w:rPr>
        <w:t>My friend Paul still regrets not attending the funeral of his lifetime mentor because it was being held at a congregation Paul had once served as pastor.</w:t>
      </w:r>
    </w:p>
    <w:p w:rsidR="00982DE9" w:rsidRPr="00F371E3" w:rsidRDefault="00982DE9" w:rsidP="00982DE9">
      <w:pPr>
        <w:spacing w:before="100" w:beforeAutospacing="1" w:after="100" w:afterAutospacing="1" w:line="240" w:lineRule="auto"/>
        <w:rPr>
          <w:rFonts w:eastAsia="Times New Roman" w:cs="Times New Roman"/>
          <w:sz w:val="24"/>
          <w:szCs w:val="24"/>
        </w:rPr>
      </w:pPr>
      <w:r w:rsidRPr="00F371E3">
        <w:rPr>
          <w:rFonts w:eastAsia="Times New Roman" w:cs="Times New Roman"/>
          <w:sz w:val="24"/>
          <w:szCs w:val="24"/>
        </w:rPr>
        <w:t>Congregational members have shared with me their tendency to not mention events related to former pastors in front of the current pastor, sensing that such conversation would not be welcome.</w:t>
      </w:r>
    </w:p>
    <w:p w:rsidR="00982DE9" w:rsidRPr="00F371E3" w:rsidRDefault="00982DE9" w:rsidP="00982DE9">
      <w:pPr>
        <w:spacing w:before="100" w:beforeAutospacing="1" w:after="100" w:afterAutospacing="1" w:line="240" w:lineRule="auto"/>
        <w:rPr>
          <w:rFonts w:eastAsia="Times New Roman" w:cs="Times New Roman"/>
          <w:sz w:val="24"/>
          <w:szCs w:val="24"/>
        </w:rPr>
      </w:pPr>
      <w:r w:rsidRPr="00F371E3">
        <w:rPr>
          <w:rFonts w:eastAsia="Times New Roman" w:cs="Times New Roman"/>
          <w:sz w:val="24"/>
          <w:szCs w:val="24"/>
        </w:rPr>
        <w:t xml:space="preserve">In a </w:t>
      </w:r>
      <w:r w:rsidRPr="00F371E3">
        <w:rPr>
          <w:rFonts w:eastAsia="Times New Roman" w:cs="Times New Roman"/>
          <w:i/>
          <w:iCs/>
          <w:sz w:val="24"/>
          <w:szCs w:val="24"/>
        </w:rPr>
        <w:t>Christian Century</w:t>
      </w:r>
      <w:r w:rsidRPr="00F371E3">
        <w:rPr>
          <w:rFonts w:eastAsia="Times New Roman" w:cs="Times New Roman"/>
          <w:sz w:val="24"/>
          <w:szCs w:val="24"/>
        </w:rPr>
        <w:t xml:space="preserve"> “Faith Matters” column, M. Craig Barnes expresses his conviction that we must always relate to former parishioners as “pastor, not friend.”1</w:t>
      </w:r>
    </w:p>
    <w:p w:rsidR="00982DE9" w:rsidRPr="00F371E3" w:rsidRDefault="00982DE9" w:rsidP="00982DE9">
      <w:pPr>
        <w:spacing w:before="100" w:beforeAutospacing="1" w:after="100" w:afterAutospacing="1" w:line="240" w:lineRule="auto"/>
        <w:rPr>
          <w:rFonts w:eastAsia="Times New Roman" w:cs="Times New Roman"/>
          <w:sz w:val="24"/>
          <w:szCs w:val="24"/>
        </w:rPr>
      </w:pPr>
      <w:r w:rsidRPr="00F371E3">
        <w:rPr>
          <w:rFonts w:eastAsia="Times New Roman" w:cs="Times New Roman"/>
          <w:sz w:val="24"/>
          <w:szCs w:val="24"/>
        </w:rPr>
        <w:t xml:space="preserve">In his book </w:t>
      </w:r>
      <w:r w:rsidRPr="00F371E3">
        <w:rPr>
          <w:rFonts w:eastAsia="Times New Roman" w:cs="Times New Roman"/>
          <w:i/>
          <w:iCs/>
          <w:sz w:val="24"/>
          <w:szCs w:val="24"/>
        </w:rPr>
        <w:t>Saying Goodbye: A Time of Growth for Congregations and Pastors</w:t>
      </w:r>
      <w:r w:rsidRPr="00F371E3">
        <w:rPr>
          <w:rFonts w:eastAsia="Times New Roman" w:cs="Times New Roman"/>
          <w:sz w:val="24"/>
          <w:szCs w:val="24"/>
        </w:rPr>
        <w:t>, Alban Institute consultant and author Ed White cautions that continuing contact between former pastors and congregations inhibits the congregation’s grief work, encourages “futile grappling with ghosts,” promotes rivalries among members, diverts energy outside the congregation when it is most needed within the community, confuses commitment to new leadership, and “keeps the current minister on the defensive and places her or him in the awkward position of interloper.”2</w:t>
      </w:r>
    </w:p>
    <w:p w:rsidR="00982DE9" w:rsidRPr="00F371E3" w:rsidRDefault="00982DE9" w:rsidP="00982DE9">
      <w:pPr>
        <w:spacing w:before="100" w:beforeAutospacing="1" w:after="100" w:afterAutospacing="1" w:line="240" w:lineRule="auto"/>
        <w:rPr>
          <w:rFonts w:eastAsia="Times New Roman" w:cs="Times New Roman"/>
          <w:sz w:val="24"/>
          <w:szCs w:val="24"/>
        </w:rPr>
      </w:pPr>
      <w:r w:rsidRPr="00F371E3">
        <w:rPr>
          <w:rFonts w:eastAsia="Times New Roman" w:cs="Times New Roman"/>
          <w:sz w:val="24"/>
          <w:szCs w:val="24"/>
        </w:rPr>
        <w:t>In light of such examples, I have wondered whether by emphasizing what former clergy are not to do, we are causing:</w:t>
      </w:r>
    </w:p>
    <w:p w:rsidR="00982DE9" w:rsidRPr="00F371E3" w:rsidRDefault="00982DE9" w:rsidP="00982DE9">
      <w:pPr>
        <w:numPr>
          <w:ilvl w:val="0"/>
          <w:numId w:val="1"/>
        </w:numPr>
        <w:spacing w:before="100" w:beforeAutospacing="1" w:after="100" w:afterAutospacing="1" w:line="240" w:lineRule="auto"/>
        <w:rPr>
          <w:rFonts w:eastAsia="Times New Roman" w:cs="Times New Roman"/>
          <w:sz w:val="24"/>
          <w:szCs w:val="24"/>
        </w:rPr>
      </w:pPr>
      <w:r w:rsidRPr="00F371E3">
        <w:rPr>
          <w:rFonts w:eastAsia="Times New Roman" w:cs="Times New Roman"/>
          <w:sz w:val="24"/>
          <w:szCs w:val="24"/>
        </w:rPr>
        <w:t>Unnecessary pain from the complete rupture of relationships between former pastors and parishioners</w:t>
      </w:r>
    </w:p>
    <w:p w:rsidR="00982DE9" w:rsidRPr="00F371E3" w:rsidRDefault="00982DE9" w:rsidP="00982DE9">
      <w:pPr>
        <w:numPr>
          <w:ilvl w:val="0"/>
          <w:numId w:val="1"/>
        </w:numPr>
        <w:spacing w:before="100" w:beforeAutospacing="1" w:after="100" w:afterAutospacing="1" w:line="240" w:lineRule="auto"/>
        <w:rPr>
          <w:rFonts w:eastAsia="Times New Roman" w:cs="Times New Roman"/>
          <w:sz w:val="24"/>
          <w:szCs w:val="24"/>
        </w:rPr>
      </w:pPr>
      <w:r w:rsidRPr="00F371E3">
        <w:rPr>
          <w:rFonts w:eastAsia="Times New Roman" w:cs="Times New Roman"/>
          <w:sz w:val="24"/>
          <w:szCs w:val="24"/>
        </w:rPr>
        <w:t>Loss of collegiality between former and successor pastors</w:t>
      </w:r>
    </w:p>
    <w:p w:rsidR="00982DE9" w:rsidRPr="00F371E3" w:rsidRDefault="00982DE9" w:rsidP="00982DE9">
      <w:pPr>
        <w:numPr>
          <w:ilvl w:val="0"/>
          <w:numId w:val="1"/>
        </w:numPr>
        <w:spacing w:before="100" w:beforeAutospacing="1" w:after="100" w:afterAutospacing="1" w:line="240" w:lineRule="auto"/>
        <w:rPr>
          <w:rFonts w:eastAsia="Times New Roman" w:cs="Times New Roman"/>
          <w:sz w:val="24"/>
          <w:szCs w:val="24"/>
        </w:rPr>
      </w:pPr>
      <w:r w:rsidRPr="00F371E3">
        <w:rPr>
          <w:rFonts w:eastAsia="Times New Roman" w:cs="Times New Roman"/>
          <w:sz w:val="24"/>
          <w:szCs w:val="24"/>
        </w:rPr>
        <w:t>Loss of goodwill and sense of well-being by preventing a continuing but transformed relationship between congregations and former pastors</w:t>
      </w:r>
    </w:p>
    <w:p w:rsidR="00982DE9" w:rsidRPr="00F371E3" w:rsidRDefault="00982DE9" w:rsidP="00982DE9">
      <w:pPr>
        <w:numPr>
          <w:ilvl w:val="0"/>
          <w:numId w:val="1"/>
        </w:numPr>
        <w:spacing w:before="100" w:beforeAutospacing="1" w:after="100" w:afterAutospacing="1" w:line="240" w:lineRule="auto"/>
        <w:rPr>
          <w:rFonts w:eastAsia="Times New Roman" w:cs="Times New Roman"/>
          <w:sz w:val="24"/>
          <w:szCs w:val="24"/>
        </w:rPr>
      </w:pPr>
      <w:r w:rsidRPr="00F371E3">
        <w:rPr>
          <w:rFonts w:eastAsia="Times New Roman" w:cs="Times New Roman"/>
          <w:sz w:val="24"/>
          <w:szCs w:val="24"/>
        </w:rPr>
        <w:t xml:space="preserve">Unnecessary ambiguity and secrecy when </w:t>
      </w:r>
      <w:r w:rsidR="00E05B69" w:rsidRPr="00F371E3">
        <w:rPr>
          <w:rFonts w:eastAsia="Times New Roman" w:cs="Times New Roman"/>
          <w:sz w:val="24"/>
          <w:szCs w:val="24"/>
        </w:rPr>
        <w:t>former pastors do maintain con</w:t>
      </w:r>
      <w:r w:rsidRPr="00F371E3">
        <w:rPr>
          <w:rFonts w:eastAsia="Times New Roman" w:cs="Times New Roman"/>
          <w:sz w:val="24"/>
          <w:szCs w:val="24"/>
        </w:rPr>
        <w:t>tact with some former parishioners</w:t>
      </w:r>
    </w:p>
    <w:p w:rsidR="00982DE9" w:rsidRPr="00F371E3" w:rsidRDefault="00982DE9" w:rsidP="00982DE9">
      <w:pPr>
        <w:spacing w:before="100" w:beforeAutospacing="1" w:after="100" w:afterAutospacing="1" w:line="240" w:lineRule="auto"/>
        <w:rPr>
          <w:rFonts w:eastAsia="Times New Roman" w:cs="Times New Roman"/>
          <w:sz w:val="24"/>
          <w:szCs w:val="24"/>
        </w:rPr>
      </w:pPr>
      <w:r w:rsidRPr="00F371E3">
        <w:rPr>
          <w:rFonts w:eastAsia="Times New Roman" w:cs="Times New Roman"/>
          <w:sz w:val="24"/>
          <w:szCs w:val="24"/>
        </w:rPr>
        <w:lastRenderedPageBreak/>
        <w:t>As part of a doctor of ministry thesis project, I designed a research project to explore if, when, why, and how a visible relationship between former pastors and congregations can or should exist. I researched success and satisfaction with pastoral transitions in congregations from the perspectives of members, former pastors, interim pastors, and successor pastors. Using a web-based tool, I created the Pastoral Transitions Survey to examine respondents’ emotions and satisfaction, the relationship between former and successor pastors, the public engagement of former pastors with congregations they previously served, friendships between former pastors and congregational members, and adherence to professional boundaries.</w:t>
      </w:r>
    </w:p>
    <w:p w:rsidR="00982DE9" w:rsidRPr="00F371E3" w:rsidRDefault="00982DE9" w:rsidP="00982DE9">
      <w:pPr>
        <w:spacing w:before="100" w:beforeAutospacing="1" w:after="100" w:afterAutospacing="1" w:line="240" w:lineRule="auto"/>
        <w:rPr>
          <w:rFonts w:eastAsia="Times New Roman" w:cs="Times New Roman"/>
          <w:sz w:val="24"/>
          <w:szCs w:val="24"/>
        </w:rPr>
      </w:pPr>
      <w:r w:rsidRPr="00F371E3">
        <w:rPr>
          <w:rFonts w:eastAsia="Times New Roman" w:cs="Times New Roman"/>
          <w:sz w:val="24"/>
          <w:szCs w:val="24"/>
        </w:rPr>
        <w:t>All mainline denominations have similar ethics pertaining to the relationship between pastors and congregations they previously served. These guidelines require the pastor to terminate all pastoral services, refrain from interfering in the life of the parish or the ministry of the successor, honor the record of one’s predecessors and successors, and exercise caution regarding contact with former parishioners.</w:t>
      </w:r>
    </w:p>
    <w:p w:rsidR="00982DE9" w:rsidRPr="00F371E3" w:rsidRDefault="00982DE9" w:rsidP="00982DE9">
      <w:pPr>
        <w:spacing w:before="100" w:beforeAutospacing="1" w:after="100" w:afterAutospacing="1" w:line="240" w:lineRule="auto"/>
        <w:rPr>
          <w:rFonts w:eastAsia="Times New Roman" w:cs="Times New Roman"/>
          <w:sz w:val="24"/>
          <w:szCs w:val="24"/>
        </w:rPr>
      </w:pPr>
      <w:r w:rsidRPr="00F371E3">
        <w:rPr>
          <w:rFonts w:eastAsia="Times New Roman" w:cs="Times New Roman"/>
          <w:sz w:val="24"/>
          <w:szCs w:val="24"/>
        </w:rPr>
        <w:t>These boundaries are rightly designed to foster a successful transition, particularly to assist the congregation in accepting new pastoral leadership and to ensure its readiness and commitment to move into the future. The importance of keeping these boundaries was recognized by all 78 survey respondents. After a well-celebrated ministry and specific closure date, a former pastor should, in their words, “move on,” “stay away,” “give room,” “not linger,” “make a clean break,” “stay out of church’s hair,” “remove [oneself] physically and emotionally,” and so forth. Interim and successor pastor tributes to predecessors who did this well further underscore how important these boundaries are.</w:t>
      </w:r>
    </w:p>
    <w:p w:rsidR="00982DE9" w:rsidRPr="00F371E3" w:rsidRDefault="00982DE9" w:rsidP="00982DE9">
      <w:pPr>
        <w:spacing w:before="100" w:beforeAutospacing="1" w:after="100" w:afterAutospacing="1" w:line="240" w:lineRule="auto"/>
        <w:rPr>
          <w:rFonts w:eastAsia="Times New Roman" w:cs="Times New Roman"/>
          <w:sz w:val="24"/>
          <w:szCs w:val="24"/>
        </w:rPr>
      </w:pPr>
      <w:r w:rsidRPr="00F371E3">
        <w:rPr>
          <w:rFonts w:eastAsia="Times New Roman" w:cs="Times New Roman"/>
          <w:sz w:val="24"/>
          <w:szCs w:val="24"/>
        </w:rPr>
        <w:t xml:space="preserve">On the other hand, the survey high- lighted a desire for some sort of continuing relationship between congregations and former pastors. A significant number of comments pertained to this need. The following chart summarizes the common positive and negative arguments concern- </w:t>
      </w:r>
      <w:proofErr w:type="spellStart"/>
      <w:r w:rsidRPr="00F371E3">
        <w:rPr>
          <w:rFonts w:eastAsia="Times New Roman" w:cs="Times New Roman"/>
          <w:sz w:val="24"/>
          <w:szCs w:val="24"/>
        </w:rPr>
        <w:t>ing</w:t>
      </w:r>
      <w:proofErr w:type="spellEnd"/>
      <w:r w:rsidRPr="00F371E3">
        <w:rPr>
          <w:rFonts w:eastAsia="Times New Roman" w:cs="Times New Roman"/>
          <w:sz w:val="24"/>
          <w:szCs w:val="24"/>
        </w:rPr>
        <w:t xml:space="preserve"> ongoin</w:t>
      </w:r>
      <w:r w:rsidR="008A5613" w:rsidRPr="00F371E3">
        <w:rPr>
          <w:rFonts w:eastAsia="Times New Roman" w:cs="Times New Roman"/>
          <w:sz w:val="24"/>
          <w:szCs w:val="24"/>
        </w:rPr>
        <w:t>g relationships between congre</w:t>
      </w:r>
      <w:r w:rsidRPr="00F371E3">
        <w:rPr>
          <w:rFonts w:eastAsia="Times New Roman" w:cs="Times New Roman"/>
          <w:sz w:val="24"/>
          <w:szCs w:val="24"/>
        </w:rPr>
        <w:t>gations and former pastors.</w:t>
      </w:r>
    </w:p>
    <w:p w:rsidR="00982DE9" w:rsidRPr="00F371E3" w:rsidRDefault="00982DE9" w:rsidP="00982DE9">
      <w:pPr>
        <w:spacing w:before="100" w:beforeAutospacing="1" w:after="100" w:afterAutospacing="1" w:line="240" w:lineRule="auto"/>
        <w:rPr>
          <w:rFonts w:eastAsia="Times New Roman" w:cs="Times New Roman"/>
          <w:sz w:val="24"/>
          <w:szCs w:val="24"/>
        </w:rPr>
      </w:pPr>
      <w:r w:rsidRPr="00F371E3">
        <w:rPr>
          <w:rFonts w:eastAsia="Times New Roman" w:cs="Times New Roman"/>
          <w:sz w:val="24"/>
          <w:szCs w:val="24"/>
        </w:rPr>
        <w:t>Clearl</w:t>
      </w:r>
      <w:r w:rsidR="008A5613" w:rsidRPr="00F371E3">
        <w:rPr>
          <w:rFonts w:eastAsia="Times New Roman" w:cs="Times New Roman"/>
          <w:sz w:val="24"/>
          <w:szCs w:val="24"/>
        </w:rPr>
        <w:t>y, no consensus exists concern</w:t>
      </w:r>
      <w:r w:rsidRPr="00F371E3">
        <w:rPr>
          <w:rFonts w:eastAsia="Times New Roman" w:cs="Times New Roman"/>
          <w:sz w:val="24"/>
          <w:szCs w:val="24"/>
        </w:rPr>
        <w:t>ing ongoing relationships with former pastors that</w:t>
      </w:r>
      <w:r w:rsidR="008A5613" w:rsidRPr="00F371E3">
        <w:rPr>
          <w:rFonts w:eastAsia="Times New Roman" w:cs="Times New Roman"/>
          <w:sz w:val="24"/>
          <w:szCs w:val="24"/>
        </w:rPr>
        <w:t xml:space="preserve"> would fit all pastoral transi</w:t>
      </w:r>
      <w:r w:rsidRPr="00F371E3">
        <w:rPr>
          <w:rFonts w:eastAsia="Times New Roman" w:cs="Times New Roman"/>
          <w:sz w:val="24"/>
          <w:szCs w:val="24"/>
        </w:rPr>
        <w:t>tions. Ho</w:t>
      </w:r>
      <w:r w:rsidR="008A5613" w:rsidRPr="00F371E3">
        <w:rPr>
          <w:rFonts w:eastAsia="Times New Roman" w:cs="Times New Roman"/>
          <w:sz w:val="24"/>
          <w:szCs w:val="24"/>
        </w:rPr>
        <w:t>wever, in the absence of uneth</w:t>
      </w:r>
      <w:r w:rsidRPr="00F371E3">
        <w:rPr>
          <w:rFonts w:eastAsia="Times New Roman" w:cs="Times New Roman"/>
          <w:sz w:val="24"/>
          <w:szCs w:val="24"/>
        </w:rPr>
        <w:t>ical conduct and assuming a voluntary departure, and in spite of legitimate fears of the slipper</w:t>
      </w:r>
      <w:r w:rsidR="008A5613" w:rsidRPr="00F371E3">
        <w:rPr>
          <w:rFonts w:eastAsia="Times New Roman" w:cs="Times New Roman"/>
          <w:sz w:val="24"/>
          <w:szCs w:val="24"/>
        </w:rPr>
        <w:t>y slope, my analysis of statis</w:t>
      </w:r>
      <w:r w:rsidRPr="00F371E3">
        <w:rPr>
          <w:rFonts w:eastAsia="Times New Roman" w:cs="Times New Roman"/>
          <w:sz w:val="24"/>
          <w:szCs w:val="24"/>
        </w:rPr>
        <w:t>tical and anecdotal data from the surveys suggests five areas of continuity between former pastors and congregations can be affirmed: (1) maintenance of institutional memory and goodwill; (2) occasional visits for services and special events; (3) shared tim</w:t>
      </w:r>
      <w:r w:rsidR="008A5613" w:rsidRPr="00F371E3">
        <w:rPr>
          <w:rFonts w:eastAsia="Times New Roman" w:cs="Times New Roman"/>
          <w:sz w:val="24"/>
          <w:szCs w:val="24"/>
        </w:rPr>
        <w:t>es of bereavement; (4) collegi</w:t>
      </w:r>
      <w:r w:rsidRPr="00F371E3">
        <w:rPr>
          <w:rFonts w:eastAsia="Times New Roman" w:cs="Times New Roman"/>
          <w:sz w:val="24"/>
          <w:szCs w:val="24"/>
        </w:rPr>
        <w:t>ality be</w:t>
      </w:r>
      <w:r w:rsidR="008A5613" w:rsidRPr="00F371E3">
        <w:rPr>
          <w:rFonts w:eastAsia="Times New Roman" w:cs="Times New Roman"/>
          <w:sz w:val="24"/>
          <w:szCs w:val="24"/>
        </w:rPr>
        <w:t>tween former and successor pas</w:t>
      </w:r>
      <w:r w:rsidRPr="00F371E3">
        <w:rPr>
          <w:rFonts w:eastAsia="Times New Roman" w:cs="Times New Roman"/>
          <w:sz w:val="24"/>
          <w:szCs w:val="24"/>
        </w:rPr>
        <w:t>tors; (5) continuing friendships with some congregational members.</w:t>
      </w:r>
    </w:p>
    <w:p w:rsidR="00982DE9" w:rsidRPr="00F371E3" w:rsidRDefault="00982DE9" w:rsidP="00F371E3">
      <w:pPr>
        <w:spacing w:after="0" w:line="240" w:lineRule="auto"/>
        <w:rPr>
          <w:rFonts w:eastAsia="Times New Roman" w:cs="Times New Roman"/>
          <w:sz w:val="24"/>
          <w:szCs w:val="24"/>
        </w:rPr>
      </w:pPr>
      <w:r w:rsidRPr="00F371E3">
        <w:rPr>
          <w:rFonts w:eastAsia="Times New Roman" w:cs="Times New Roman"/>
          <w:b/>
          <w:bCs/>
          <w:sz w:val="24"/>
          <w:szCs w:val="24"/>
        </w:rPr>
        <w:t>Maintenance of Institutional Memory and Goodwill</w:t>
      </w:r>
    </w:p>
    <w:p w:rsidR="00982DE9" w:rsidRPr="00F371E3" w:rsidRDefault="00982DE9" w:rsidP="00F371E3">
      <w:pPr>
        <w:spacing w:after="0" w:line="240" w:lineRule="auto"/>
        <w:rPr>
          <w:rFonts w:eastAsia="Times New Roman" w:cs="Times New Roman"/>
          <w:sz w:val="24"/>
          <w:szCs w:val="24"/>
        </w:rPr>
      </w:pPr>
      <w:r w:rsidRPr="00F371E3">
        <w:rPr>
          <w:rFonts w:eastAsia="Times New Roman" w:cs="Times New Roman"/>
          <w:sz w:val="24"/>
          <w:szCs w:val="24"/>
        </w:rPr>
        <w:t xml:space="preserve">Former pastors are part of a congregation’s history. Often pictures of them hang on a wall somewhere in the church. Their pastorates are noted when the congregation’s histories are updated. Congregational newsletters include updates in a former pastor’s personal or professional life, such as a new call or a significant health issue. When one former pastor was called to a conference ministry position, the congregation where he had served many years </w:t>
      </w:r>
      <w:r w:rsidRPr="00F371E3">
        <w:rPr>
          <w:rFonts w:eastAsia="Times New Roman" w:cs="Times New Roman"/>
          <w:sz w:val="24"/>
          <w:szCs w:val="24"/>
        </w:rPr>
        <w:lastRenderedPageBreak/>
        <w:t>before incorporated his most frequently used benediction into the Sunday worship service and prayed for his success on the day he was being installed in another part of the country.</w:t>
      </w:r>
    </w:p>
    <w:p w:rsidR="00982DE9" w:rsidRPr="00F371E3" w:rsidRDefault="00982DE9" w:rsidP="00982DE9">
      <w:pPr>
        <w:spacing w:before="100" w:beforeAutospacing="1" w:after="100" w:afterAutospacing="1" w:line="240" w:lineRule="auto"/>
        <w:rPr>
          <w:rFonts w:eastAsia="Times New Roman" w:cs="Times New Roman"/>
          <w:sz w:val="24"/>
          <w:szCs w:val="24"/>
        </w:rPr>
      </w:pPr>
      <w:r w:rsidRPr="00F371E3">
        <w:rPr>
          <w:rFonts w:eastAsia="Times New Roman" w:cs="Times New Roman"/>
          <w:sz w:val="24"/>
          <w:szCs w:val="24"/>
        </w:rPr>
        <w:t>When I was diagnosed with cancer and about to have surgery to remove a kidney, I made a coffee date with my successor, who was then beginning the sixth year of her pastorate following my sixteen-year tenure. She included a note about the surgery in the next congregational news- letter. I was subsequently showered with cards and notes of love, concern, and good wishes, which gave me great pleasure and support.</w:t>
      </w:r>
    </w:p>
    <w:p w:rsidR="00982DE9" w:rsidRPr="00F371E3" w:rsidRDefault="00982DE9" w:rsidP="00982DE9">
      <w:pPr>
        <w:spacing w:before="100" w:beforeAutospacing="1" w:after="100" w:afterAutospacing="1" w:line="240" w:lineRule="auto"/>
        <w:rPr>
          <w:rFonts w:eastAsia="Times New Roman" w:cs="Times New Roman"/>
          <w:sz w:val="24"/>
          <w:szCs w:val="24"/>
        </w:rPr>
      </w:pPr>
      <w:r w:rsidRPr="00F371E3">
        <w:rPr>
          <w:rFonts w:eastAsia="Times New Roman" w:cs="Times New Roman"/>
          <w:sz w:val="24"/>
          <w:szCs w:val="24"/>
        </w:rPr>
        <w:t>Beyond the essential tasks for a successful pastoral transition—letting go, building new relationships, and setting new directions, an enduring bond of affection and good will remains between pastors and parishioners who have sojourned together, sharing life’s deepest questions, sorrows, hopes, and joys.</w:t>
      </w:r>
    </w:p>
    <w:p w:rsidR="00982DE9" w:rsidRPr="00F371E3" w:rsidRDefault="00982DE9" w:rsidP="00F371E3">
      <w:pPr>
        <w:spacing w:after="0" w:line="240" w:lineRule="auto"/>
        <w:rPr>
          <w:rFonts w:eastAsia="Times New Roman" w:cs="Times New Roman"/>
          <w:sz w:val="24"/>
          <w:szCs w:val="24"/>
        </w:rPr>
      </w:pPr>
      <w:r w:rsidRPr="00F371E3">
        <w:rPr>
          <w:rFonts w:eastAsia="Times New Roman" w:cs="Times New Roman"/>
          <w:b/>
          <w:bCs/>
          <w:sz w:val="24"/>
          <w:szCs w:val="24"/>
        </w:rPr>
        <w:t>Occasional Visits for Services and Special Events</w:t>
      </w:r>
    </w:p>
    <w:p w:rsidR="00982DE9" w:rsidRDefault="00982DE9" w:rsidP="00F371E3">
      <w:pPr>
        <w:spacing w:after="0" w:line="240" w:lineRule="auto"/>
        <w:rPr>
          <w:rFonts w:eastAsia="Times New Roman" w:cs="Times New Roman"/>
          <w:sz w:val="24"/>
          <w:szCs w:val="24"/>
        </w:rPr>
      </w:pPr>
      <w:r w:rsidRPr="00F371E3">
        <w:rPr>
          <w:rFonts w:eastAsia="Times New Roman" w:cs="Times New Roman"/>
          <w:sz w:val="24"/>
          <w:szCs w:val="24"/>
        </w:rPr>
        <w:t>Former pastors are typically invited to participate in special occasions such as anniversaries, building dedications, and reunions. These events celebrate the ongoing life of a congregation within a larger framework that transcends any particular pastorate. The presence of former pastors or members of their families representing many years of a congregation’s pastoral leadership embodies the hymn refrain:</w:t>
      </w:r>
    </w:p>
    <w:p w:rsidR="00F371E3" w:rsidRPr="00F371E3" w:rsidRDefault="00F371E3" w:rsidP="00F371E3">
      <w:pPr>
        <w:spacing w:after="0" w:line="240" w:lineRule="auto"/>
        <w:rPr>
          <w:rFonts w:eastAsia="Times New Roman" w:cs="Times New Roman"/>
          <w:sz w:val="24"/>
          <w:szCs w:val="24"/>
        </w:rPr>
      </w:pPr>
      <w:bookmarkStart w:id="0" w:name="_GoBack"/>
      <w:bookmarkEnd w:id="0"/>
    </w:p>
    <w:p w:rsidR="00982DE9" w:rsidRPr="00F371E3" w:rsidRDefault="00982DE9" w:rsidP="00F371E3">
      <w:pPr>
        <w:spacing w:after="0" w:line="240" w:lineRule="auto"/>
        <w:rPr>
          <w:rFonts w:eastAsia="Times New Roman" w:cs="Times New Roman"/>
          <w:sz w:val="24"/>
          <w:szCs w:val="24"/>
        </w:rPr>
      </w:pPr>
      <w:r w:rsidRPr="00F371E3">
        <w:rPr>
          <w:rFonts w:eastAsia="Times New Roman" w:cs="Times New Roman"/>
          <w:sz w:val="24"/>
          <w:szCs w:val="24"/>
        </w:rPr>
        <w:t>Forward through the ages in unbroken line</w:t>
      </w:r>
      <w:proofErr w:type="gramStart"/>
      <w:r w:rsidRPr="00F371E3">
        <w:rPr>
          <w:rFonts w:eastAsia="Times New Roman" w:cs="Times New Roman"/>
          <w:sz w:val="24"/>
          <w:szCs w:val="24"/>
        </w:rPr>
        <w:t>,</w:t>
      </w:r>
      <w:proofErr w:type="gramEnd"/>
      <w:r w:rsidRPr="00F371E3">
        <w:rPr>
          <w:rFonts w:eastAsia="Times New Roman" w:cs="Times New Roman"/>
          <w:sz w:val="24"/>
          <w:szCs w:val="24"/>
        </w:rPr>
        <w:br/>
        <w:t>Move the faith</w:t>
      </w:r>
      <w:r w:rsidR="008A5613" w:rsidRPr="00F371E3">
        <w:rPr>
          <w:rFonts w:eastAsia="Times New Roman" w:cs="Times New Roman"/>
          <w:sz w:val="24"/>
          <w:szCs w:val="24"/>
        </w:rPr>
        <w:t>ful spirits at the call divine.</w:t>
      </w:r>
    </w:p>
    <w:p w:rsidR="00982DE9" w:rsidRPr="00F371E3" w:rsidRDefault="00982DE9" w:rsidP="00982DE9">
      <w:pPr>
        <w:spacing w:before="100" w:beforeAutospacing="1" w:after="100" w:afterAutospacing="1" w:line="240" w:lineRule="auto"/>
        <w:rPr>
          <w:rFonts w:eastAsia="Times New Roman" w:cs="Times New Roman"/>
          <w:sz w:val="24"/>
          <w:szCs w:val="24"/>
        </w:rPr>
      </w:pPr>
      <w:r w:rsidRPr="00F371E3">
        <w:rPr>
          <w:rFonts w:eastAsia="Times New Roman" w:cs="Times New Roman"/>
          <w:sz w:val="24"/>
          <w:szCs w:val="24"/>
        </w:rPr>
        <w:t>The most frequent services attended by former pastors, according to the Pastoral Transitions Survey, were funerals, followed by an occasional visit to a Sunday service, and then weddings. The average number of times former pastors appeared for any reason in a congregation they had previously served was slightly over two a year. This figure did not distinguish between former pastors who had retired and those who were working in another setting. Eighty percent of former pastors said they were present once a year or less often. One or two visits a year for any reason appeared to be beneficial for all concerned.</w:t>
      </w:r>
    </w:p>
    <w:p w:rsidR="00982DE9" w:rsidRPr="00F371E3" w:rsidRDefault="00982DE9" w:rsidP="00F371E3">
      <w:pPr>
        <w:spacing w:after="0" w:line="240" w:lineRule="auto"/>
        <w:rPr>
          <w:rFonts w:eastAsia="Times New Roman" w:cs="Times New Roman"/>
          <w:sz w:val="24"/>
          <w:szCs w:val="24"/>
        </w:rPr>
      </w:pPr>
      <w:r w:rsidRPr="00F371E3">
        <w:rPr>
          <w:rFonts w:eastAsia="Times New Roman" w:cs="Times New Roman"/>
          <w:b/>
          <w:bCs/>
          <w:sz w:val="24"/>
          <w:szCs w:val="24"/>
        </w:rPr>
        <w:t>Shared Times of Bereavement</w:t>
      </w:r>
    </w:p>
    <w:p w:rsidR="00982DE9" w:rsidRPr="00F371E3" w:rsidRDefault="00982DE9" w:rsidP="00F371E3">
      <w:pPr>
        <w:spacing w:after="0" w:line="240" w:lineRule="auto"/>
        <w:rPr>
          <w:rFonts w:eastAsia="Times New Roman" w:cs="Times New Roman"/>
          <w:sz w:val="24"/>
          <w:szCs w:val="24"/>
        </w:rPr>
      </w:pPr>
      <w:r w:rsidRPr="00F371E3">
        <w:rPr>
          <w:rFonts w:eastAsia="Times New Roman" w:cs="Times New Roman"/>
          <w:sz w:val="24"/>
          <w:szCs w:val="24"/>
        </w:rPr>
        <w:t>A clear exception to the “clean-break- stay-away” policy that was mentioned in the survey by respondents from all role perspectives concerned the death of long- time members in the congregation. A representative sample of survey respondents’ own words conveys this sentiment:</w:t>
      </w:r>
    </w:p>
    <w:p w:rsidR="00982DE9" w:rsidRPr="00F371E3" w:rsidRDefault="00982DE9" w:rsidP="00982DE9">
      <w:pPr>
        <w:spacing w:before="100" w:beforeAutospacing="1" w:after="100" w:afterAutospacing="1" w:line="240" w:lineRule="auto"/>
        <w:rPr>
          <w:rFonts w:eastAsia="Times New Roman" w:cs="Times New Roman"/>
          <w:sz w:val="24"/>
          <w:szCs w:val="24"/>
        </w:rPr>
      </w:pPr>
      <w:r w:rsidRPr="00F371E3">
        <w:rPr>
          <w:rFonts w:eastAsia="Times New Roman" w:cs="Times New Roman"/>
          <w:sz w:val="24"/>
          <w:szCs w:val="24"/>
        </w:rPr>
        <w:t>A successor pastor wrote, “I would re-look at</w:t>
      </w:r>
      <w:r w:rsidR="008A5613" w:rsidRPr="00F371E3">
        <w:rPr>
          <w:rFonts w:eastAsia="Times New Roman" w:cs="Times New Roman"/>
          <w:sz w:val="24"/>
          <w:szCs w:val="24"/>
        </w:rPr>
        <w:t xml:space="preserve"> rules in place (i.e., no show</w:t>
      </w:r>
      <w:r w:rsidRPr="00F371E3">
        <w:rPr>
          <w:rFonts w:eastAsia="Times New Roman" w:cs="Times New Roman"/>
          <w:sz w:val="24"/>
          <w:szCs w:val="24"/>
        </w:rPr>
        <w:t>ing up for funerals, etc., for a few years) and re-write them to include the option of occasionally doing that.... [To not do so] seems non-compassionate.”</w:t>
      </w:r>
    </w:p>
    <w:p w:rsidR="00982DE9" w:rsidRPr="00F371E3" w:rsidRDefault="00982DE9" w:rsidP="00982DE9">
      <w:pPr>
        <w:spacing w:before="100" w:beforeAutospacing="1" w:after="100" w:afterAutospacing="1" w:line="240" w:lineRule="auto"/>
        <w:rPr>
          <w:rFonts w:eastAsia="Times New Roman" w:cs="Times New Roman"/>
          <w:sz w:val="24"/>
          <w:szCs w:val="24"/>
        </w:rPr>
      </w:pPr>
      <w:r w:rsidRPr="00F371E3">
        <w:rPr>
          <w:rFonts w:eastAsia="Times New Roman" w:cs="Times New Roman"/>
          <w:sz w:val="24"/>
          <w:szCs w:val="24"/>
        </w:rPr>
        <w:lastRenderedPageBreak/>
        <w:t xml:space="preserve">One interim wrote that she “never draws a line with the former pastor when there is a death of a church member and encourages the former pastor’s presence at the memorial service if he/ she </w:t>
      </w:r>
      <w:proofErr w:type="gramStart"/>
      <w:r w:rsidRPr="00F371E3">
        <w:rPr>
          <w:rFonts w:eastAsia="Times New Roman" w:cs="Times New Roman"/>
          <w:sz w:val="24"/>
          <w:szCs w:val="24"/>
        </w:rPr>
        <w:t>desires</w:t>
      </w:r>
      <w:proofErr w:type="gramEnd"/>
      <w:r w:rsidRPr="00F371E3">
        <w:rPr>
          <w:rFonts w:eastAsia="Times New Roman" w:cs="Times New Roman"/>
          <w:sz w:val="24"/>
          <w:szCs w:val="24"/>
        </w:rPr>
        <w:t xml:space="preserve"> to be present.”</w:t>
      </w:r>
    </w:p>
    <w:p w:rsidR="00982DE9" w:rsidRPr="00F371E3" w:rsidRDefault="00982DE9" w:rsidP="00982DE9">
      <w:pPr>
        <w:spacing w:before="100" w:beforeAutospacing="1" w:after="100" w:afterAutospacing="1" w:line="240" w:lineRule="auto"/>
        <w:rPr>
          <w:rFonts w:eastAsia="Times New Roman" w:cs="Times New Roman"/>
          <w:sz w:val="24"/>
          <w:szCs w:val="24"/>
        </w:rPr>
      </w:pPr>
      <w:r w:rsidRPr="00F371E3">
        <w:rPr>
          <w:rFonts w:eastAsia="Times New Roman" w:cs="Times New Roman"/>
          <w:sz w:val="24"/>
          <w:szCs w:val="24"/>
        </w:rPr>
        <w:t>One successor pastor shared about the growth in her own awareness when she at first discouraged her predecessor from attending the funeral of a beloved patriarch of the church. “After talking to a colleague who was an experienced interim, I called the former pastor back and invited him to come. This was a good decision all around.”</w:t>
      </w:r>
    </w:p>
    <w:p w:rsidR="00982DE9" w:rsidRPr="00F371E3" w:rsidRDefault="00982DE9" w:rsidP="00982DE9">
      <w:pPr>
        <w:spacing w:before="100" w:beforeAutospacing="1" w:after="100" w:afterAutospacing="1" w:line="240" w:lineRule="auto"/>
        <w:rPr>
          <w:rFonts w:eastAsia="Times New Roman" w:cs="Times New Roman"/>
          <w:sz w:val="24"/>
          <w:szCs w:val="24"/>
        </w:rPr>
      </w:pPr>
      <w:r w:rsidRPr="00F371E3">
        <w:rPr>
          <w:rFonts w:eastAsia="Times New Roman" w:cs="Times New Roman"/>
          <w:sz w:val="24"/>
          <w:szCs w:val="24"/>
        </w:rPr>
        <w:t>A former pastor wrote, “I would like to see the guidelines for transitions have a more nuanced understanding about some of the complicated situations that can arise. There was, for example, the death of a church member when the church had no interim pastor; inviting the former pastor to preside would have been comforting to the family and not have compromised the overall transition.”</w:t>
      </w:r>
    </w:p>
    <w:p w:rsidR="00982DE9" w:rsidRPr="00F371E3" w:rsidRDefault="00982DE9" w:rsidP="00982DE9">
      <w:pPr>
        <w:spacing w:before="100" w:beforeAutospacing="1" w:after="100" w:afterAutospacing="1" w:line="240" w:lineRule="auto"/>
        <w:rPr>
          <w:rFonts w:eastAsia="Times New Roman" w:cs="Times New Roman"/>
          <w:sz w:val="24"/>
          <w:szCs w:val="24"/>
        </w:rPr>
      </w:pPr>
      <w:r w:rsidRPr="00F371E3">
        <w:rPr>
          <w:rFonts w:eastAsia="Times New Roman" w:cs="Times New Roman"/>
          <w:sz w:val="24"/>
          <w:szCs w:val="24"/>
        </w:rPr>
        <w:t>An interim pastor wrote, “I believe that any future involvement is not best achieved by a rigid rule. At times of family stress, such as funerals that occur during the interim period, many families express a desire for some contact with the former pastor, and I believe it is appropriate for me to reach out to the former pastor on behalf of the family to set up some appropriate involvement.”</w:t>
      </w:r>
    </w:p>
    <w:p w:rsidR="00982DE9" w:rsidRPr="00F371E3" w:rsidRDefault="00982DE9" w:rsidP="00982DE9">
      <w:pPr>
        <w:spacing w:before="100" w:beforeAutospacing="1" w:after="100" w:afterAutospacing="1" w:line="240" w:lineRule="auto"/>
        <w:rPr>
          <w:rFonts w:eastAsia="Times New Roman" w:cs="Times New Roman"/>
          <w:sz w:val="24"/>
          <w:szCs w:val="24"/>
        </w:rPr>
      </w:pPr>
      <w:r w:rsidRPr="00F371E3">
        <w:rPr>
          <w:rFonts w:eastAsia="Times New Roman" w:cs="Times New Roman"/>
          <w:sz w:val="24"/>
          <w:szCs w:val="24"/>
        </w:rPr>
        <w:t>One of several congregation members who expressed similar sentiments wrote that it seemed “appropriate and helpful for former ministers to attend funerals.” Another respondent wrote of her disappointment when her dearly loved pastor of some twenty years did not attend her husband’s funeral.</w:t>
      </w:r>
    </w:p>
    <w:p w:rsidR="00982DE9" w:rsidRPr="00F371E3" w:rsidRDefault="00982DE9" w:rsidP="00982DE9">
      <w:pPr>
        <w:spacing w:before="100" w:beforeAutospacing="1" w:after="100" w:afterAutospacing="1" w:line="240" w:lineRule="auto"/>
        <w:rPr>
          <w:rFonts w:eastAsia="Times New Roman" w:cs="Times New Roman"/>
          <w:sz w:val="24"/>
          <w:szCs w:val="24"/>
        </w:rPr>
      </w:pPr>
      <w:r w:rsidRPr="00F371E3">
        <w:rPr>
          <w:rFonts w:eastAsia="Times New Roman" w:cs="Times New Roman"/>
          <w:sz w:val="24"/>
          <w:szCs w:val="24"/>
        </w:rPr>
        <w:t>A successor pastor in referring to his predecessor wrote, “She has rigorously stuck to the boundaries defined by the conference, and in some instances, I think these are too strong. I would want her to have been free to come when beloved members have died.”</w:t>
      </w:r>
    </w:p>
    <w:p w:rsidR="00982DE9" w:rsidRPr="00F371E3" w:rsidRDefault="00982DE9" w:rsidP="00982DE9">
      <w:pPr>
        <w:spacing w:before="100" w:beforeAutospacing="1" w:after="100" w:afterAutospacing="1" w:line="240" w:lineRule="auto"/>
        <w:rPr>
          <w:rFonts w:eastAsia="Times New Roman" w:cs="Times New Roman"/>
          <w:sz w:val="24"/>
          <w:szCs w:val="24"/>
        </w:rPr>
      </w:pPr>
      <w:r w:rsidRPr="00F371E3">
        <w:rPr>
          <w:rFonts w:eastAsia="Times New Roman" w:cs="Times New Roman"/>
          <w:sz w:val="24"/>
          <w:szCs w:val="24"/>
        </w:rPr>
        <w:t>This wide consensus drawn from unsolicited comments was striking. It convinces me that this is an important area that needs to be thoughtfully considered, particularly by successor pastors who best know un</w:t>
      </w:r>
      <w:r w:rsidR="00E1308B" w:rsidRPr="00F371E3">
        <w:rPr>
          <w:rFonts w:eastAsia="Times New Roman" w:cs="Times New Roman"/>
          <w:sz w:val="24"/>
          <w:szCs w:val="24"/>
        </w:rPr>
        <w:t>der what circumstances the for</w:t>
      </w:r>
      <w:r w:rsidRPr="00F371E3">
        <w:rPr>
          <w:rFonts w:eastAsia="Times New Roman" w:cs="Times New Roman"/>
          <w:sz w:val="24"/>
          <w:szCs w:val="24"/>
        </w:rPr>
        <w:t>mer pastor’s presence would be called for and who are the appropriate initiators of such an invitation.</w:t>
      </w:r>
    </w:p>
    <w:p w:rsidR="00982DE9" w:rsidRPr="00F371E3" w:rsidRDefault="00982DE9" w:rsidP="00F371E3">
      <w:pPr>
        <w:spacing w:after="0" w:line="240" w:lineRule="auto"/>
        <w:rPr>
          <w:rFonts w:eastAsia="Times New Roman" w:cs="Times New Roman"/>
          <w:sz w:val="24"/>
          <w:szCs w:val="24"/>
        </w:rPr>
      </w:pPr>
      <w:r w:rsidRPr="00F371E3">
        <w:rPr>
          <w:rFonts w:eastAsia="Times New Roman" w:cs="Times New Roman"/>
          <w:b/>
          <w:bCs/>
          <w:sz w:val="24"/>
          <w:szCs w:val="24"/>
        </w:rPr>
        <w:t>Collegiality between Former and Successor Pastors</w:t>
      </w:r>
    </w:p>
    <w:p w:rsidR="00982DE9" w:rsidRPr="00F371E3" w:rsidRDefault="00982DE9" w:rsidP="00F371E3">
      <w:pPr>
        <w:spacing w:after="0" w:line="240" w:lineRule="auto"/>
        <w:rPr>
          <w:rFonts w:eastAsia="Times New Roman" w:cs="Times New Roman"/>
          <w:sz w:val="24"/>
          <w:szCs w:val="24"/>
        </w:rPr>
      </w:pPr>
      <w:r w:rsidRPr="00F371E3">
        <w:rPr>
          <w:rFonts w:eastAsia="Times New Roman" w:cs="Times New Roman"/>
          <w:sz w:val="24"/>
          <w:szCs w:val="24"/>
        </w:rPr>
        <w:t xml:space="preserve">At least 50 percent of all clergy respondents were </w:t>
      </w:r>
      <w:r w:rsidR="008A5613" w:rsidRPr="00F371E3">
        <w:rPr>
          <w:rFonts w:eastAsia="Times New Roman" w:cs="Times New Roman"/>
          <w:sz w:val="24"/>
          <w:szCs w:val="24"/>
        </w:rPr>
        <w:t>very satisfied with their work</w:t>
      </w:r>
      <w:r w:rsidRPr="00F371E3">
        <w:rPr>
          <w:rFonts w:eastAsia="Times New Roman" w:cs="Times New Roman"/>
          <w:sz w:val="24"/>
          <w:szCs w:val="24"/>
        </w:rPr>
        <w:t>ing relationship with the other pastor involved in the transition, and at least</w:t>
      </w:r>
      <w:r w:rsidR="00E1308B" w:rsidRPr="00F371E3">
        <w:rPr>
          <w:rFonts w:eastAsia="Times New Roman" w:cs="Times New Roman"/>
          <w:sz w:val="24"/>
          <w:szCs w:val="24"/>
        </w:rPr>
        <w:t xml:space="preserve"> </w:t>
      </w:r>
      <w:r w:rsidRPr="00F371E3">
        <w:rPr>
          <w:rFonts w:eastAsia="Times New Roman" w:cs="Times New Roman"/>
          <w:sz w:val="24"/>
          <w:szCs w:val="24"/>
        </w:rPr>
        <w:t>95 percent of the interim and successor pastors were at least okay with that relationship. A few former pastors, however, recalled much better relationships with their predecessors in previous transitions and had hoped for that kind of relationship with their successors and former congregations when they themselves left.</w:t>
      </w:r>
    </w:p>
    <w:p w:rsidR="00982DE9" w:rsidRPr="00F371E3" w:rsidRDefault="00982DE9" w:rsidP="00982DE9">
      <w:pPr>
        <w:spacing w:before="100" w:beforeAutospacing="1" w:after="100" w:afterAutospacing="1" w:line="240" w:lineRule="auto"/>
        <w:rPr>
          <w:rFonts w:eastAsia="Times New Roman" w:cs="Times New Roman"/>
          <w:sz w:val="24"/>
          <w:szCs w:val="24"/>
        </w:rPr>
      </w:pPr>
      <w:r w:rsidRPr="00F371E3">
        <w:rPr>
          <w:rFonts w:eastAsia="Times New Roman" w:cs="Times New Roman"/>
          <w:sz w:val="24"/>
          <w:szCs w:val="24"/>
        </w:rPr>
        <w:lastRenderedPageBreak/>
        <w:t>I computed a former/successor engagement score based on the type and frequency of contacts between former and successor pastors to look more closely at these relationships. The average score for former pastors and successor pastors was nearly three times the average score for interim pastors, perhaps because there is more time for the longer-term pastors to develop a relationship.</w:t>
      </w:r>
    </w:p>
    <w:p w:rsidR="00982DE9" w:rsidRPr="00F371E3" w:rsidRDefault="00982DE9" w:rsidP="00982DE9">
      <w:pPr>
        <w:spacing w:before="100" w:beforeAutospacing="1" w:after="100" w:afterAutospacing="1" w:line="240" w:lineRule="auto"/>
        <w:rPr>
          <w:rFonts w:eastAsia="Times New Roman" w:cs="Times New Roman"/>
          <w:sz w:val="24"/>
          <w:szCs w:val="24"/>
        </w:rPr>
      </w:pPr>
      <w:r w:rsidRPr="00F371E3">
        <w:rPr>
          <w:rFonts w:eastAsia="Times New Roman" w:cs="Times New Roman"/>
          <w:sz w:val="24"/>
          <w:szCs w:val="24"/>
        </w:rPr>
        <w:t>For former pastors, there was a strong correlation between the former/successor relationship score and their overall satisfaction with the transition. For interim pastors, there was a very small correlation between</w:t>
      </w:r>
      <w:r w:rsidR="00E1308B" w:rsidRPr="00F371E3">
        <w:rPr>
          <w:rFonts w:eastAsia="Times New Roman" w:cs="Times New Roman"/>
          <w:sz w:val="24"/>
          <w:szCs w:val="24"/>
        </w:rPr>
        <w:t xml:space="preserve"> the former/successor relation</w:t>
      </w:r>
      <w:r w:rsidRPr="00F371E3">
        <w:rPr>
          <w:rFonts w:eastAsia="Times New Roman" w:cs="Times New Roman"/>
          <w:sz w:val="24"/>
          <w:szCs w:val="24"/>
        </w:rPr>
        <w:t>ship score and their overall satisfaction with the transition. For successor pastors, there was a small negative correlation between the former/successor relation- ship score and overall satisfaction with the transition. Although it is important to remember that correlation suggests some kind of relationship or influence but in no way proves cause, the former/successor relationship is clearly more important to former pastors than it is to interim or successor pastors.</w:t>
      </w:r>
    </w:p>
    <w:p w:rsidR="00982DE9" w:rsidRPr="00F371E3" w:rsidRDefault="00982DE9" w:rsidP="00982DE9">
      <w:pPr>
        <w:spacing w:before="100" w:beforeAutospacing="1" w:after="100" w:afterAutospacing="1" w:line="240" w:lineRule="auto"/>
        <w:rPr>
          <w:rFonts w:eastAsia="Times New Roman" w:cs="Times New Roman"/>
          <w:sz w:val="24"/>
          <w:szCs w:val="24"/>
        </w:rPr>
      </w:pPr>
      <w:r w:rsidRPr="00F371E3">
        <w:rPr>
          <w:rFonts w:eastAsia="Times New Roman" w:cs="Times New Roman"/>
          <w:sz w:val="24"/>
          <w:szCs w:val="24"/>
        </w:rPr>
        <w:t>When asked if there were specific courtesies or actions performed by their colleague—predecessor or successor— that the respondent would recommend to other pastors, successor pastors most appreciated:</w:t>
      </w:r>
    </w:p>
    <w:p w:rsidR="00982DE9" w:rsidRPr="00F371E3" w:rsidRDefault="00982DE9" w:rsidP="00982DE9">
      <w:pPr>
        <w:numPr>
          <w:ilvl w:val="0"/>
          <w:numId w:val="2"/>
        </w:numPr>
        <w:spacing w:before="100" w:beforeAutospacing="1" w:after="100" w:afterAutospacing="1" w:line="240" w:lineRule="auto"/>
        <w:rPr>
          <w:rFonts w:eastAsia="Times New Roman" w:cs="Times New Roman"/>
          <w:sz w:val="24"/>
          <w:szCs w:val="24"/>
        </w:rPr>
      </w:pPr>
      <w:r w:rsidRPr="00F371E3">
        <w:rPr>
          <w:rFonts w:eastAsia="Times New Roman" w:cs="Times New Roman"/>
          <w:sz w:val="24"/>
          <w:szCs w:val="24"/>
        </w:rPr>
        <w:t>The former pastor’s support for the successor’s ministry, demonstrated in actions such as leaving a file, making introductions to people, conveying a public attitude of approval, offering advice when asked, serving as a consultant when needed, and being clear about plans and intentions</w:t>
      </w:r>
    </w:p>
    <w:p w:rsidR="00982DE9" w:rsidRPr="00F371E3" w:rsidRDefault="00982DE9" w:rsidP="00982DE9">
      <w:pPr>
        <w:numPr>
          <w:ilvl w:val="0"/>
          <w:numId w:val="2"/>
        </w:numPr>
        <w:spacing w:before="100" w:beforeAutospacing="1" w:after="100" w:afterAutospacing="1" w:line="240" w:lineRule="auto"/>
        <w:rPr>
          <w:rFonts w:eastAsia="Times New Roman" w:cs="Times New Roman"/>
          <w:sz w:val="24"/>
          <w:szCs w:val="24"/>
        </w:rPr>
      </w:pPr>
      <w:r w:rsidRPr="00F371E3">
        <w:rPr>
          <w:rFonts w:eastAsia="Times New Roman" w:cs="Times New Roman"/>
          <w:sz w:val="24"/>
          <w:szCs w:val="24"/>
        </w:rPr>
        <w:t>Maintaining good boundaries by not interfering, refusing requests for pastoral services, and calling ahead of time when coming to the congregation</w:t>
      </w:r>
    </w:p>
    <w:p w:rsidR="00982DE9" w:rsidRPr="00F371E3" w:rsidRDefault="00982DE9" w:rsidP="00982DE9">
      <w:pPr>
        <w:numPr>
          <w:ilvl w:val="0"/>
          <w:numId w:val="2"/>
        </w:numPr>
        <w:spacing w:before="100" w:beforeAutospacing="1" w:after="100" w:afterAutospacing="1" w:line="240" w:lineRule="auto"/>
        <w:rPr>
          <w:rFonts w:eastAsia="Times New Roman" w:cs="Times New Roman"/>
          <w:sz w:val="24"/>
          <w:szCs w:val="24"/>
        </w:rPr>
      </w:pPr>
      <w:r w:rsidRPr="00F371E3">
        <w:rPr>
          <w:rFonts w:eastAsia="Times New Roman" w:cs="Times New Roman"/>
          <w:sz w:val="24"/>
          <w:szCs w:val="24"/>
        </w:rPr>
        <w:t>Former pastor appreciated actions such as these:</w:t>
      </w:r>
    </w:p>
    <w:p w:rsidR="00982DE9" w:rsidRPr="00F371E3" w:rsidRDefault="00982DE9" w:rsidP="00982DE9">
      <w:pPr>
        <w:numPr>
          <w:ilvl w:val="0"/>
          <w:numId w:val="2"/>
        </w:numPr>
        <w:spacing w:before="100" w:beforeAutospacing="1" w:after="100" w:afterAutospacing="1" w:line="240" w:lineRule="auto"/>
        <w:rPr>
          <w:rFonts w:eastAsia="Times New Roman" w:cs="Times New Roman"/>
          <w:sz w:val="24"/>
          <w:szCs w:val="24"/>
        </w:rPr>
      </w:pPr>
      <w:r w:rsidRPr="00F371E3">
        <w:rPr>
          <w:rFonts w:eastAsia="Times New Roman" w:cs="Times New Roman"/>
          <w:sz w:val="24"/>
          <w:szCs w:val="24"/>
        </w:rPr>
        <w:t>Being called about deaths of long-time members and staff</w:t>
      </w:r>
    </w:p>
    <w:p w:rsidR="00982DE9" w:rsidRPr="00F371E3" w:rsidRDefault="00982DE9" w:rsidP="00982DE9">
      <w:pPr>
        <w:numPr>
          <w:ilvl w:val="0"/>
          <w:numId w:val="2"/>
        </w:numPr>
        <w:spacing w:before="100" w:beforeAutospacing="1" w:after="100" w:afterAutospacing="1" w:line="240" w:lineRule="auto"/>
        <w:rPr>
          <w:rFonts w:eastAsia="Times New Roman" w:cs="Times New Roman"/>
          <w:sz w:val="24"/>
          <w:szCs w:val="24"/>
        </w:rPr>
      </w:pPr>
      <w:r w:rsidRPr="00F371E3">
        <w:rPr>
          <w:rFonts w:eastAsia="Times New Roman" w:cs="Times New Roman"/>
          <w:sz w:val="24"/>
          <w:szCs w:val="24"/>
        </w:rPr>
        <w:t>Experiencing some collaboration in the transition process and having the opportunity to offer clarification and support to their successor</w:t>
      </w:r>
    </w:p>
    <w:p w:rsidR="00982DE9" w:rsidRPr="00F371E3" w:rsidRDefault="00982DE9" w:rsidP="00982DE9">
      <w:pPr>
        <w:numPr>
          <w:ilvl w:val="0"/>
          <w:numId w:val="2"/>
        </w:numPr>
        <w:spacing w:before="100" w:beforeAutospacing="1" w:after="100" w:afterAutospacing="1" w:line="240" w:lineRule="auto"/>
        <w:rPr>
          <w:rFonts w:eastAsia="Times New Roman" w:cs="Times New Roman"/>
          <w:sz w:val="24"/>
          <w:szCs w:val="24"/>
        </w:rPr>
      </w:pPr>
      <w:r w:rsidRPr="00F371E3">
        <w:rPr>
          <w:rFonts w:eastAsia="Times New Roman" w:cs="Times New Roman"/>
          <w:sz w:val="24"/>
          <w:szCs w:val="24"/>
        </w:rPr>
        <w:t>Being invited and welcomed on occasion to participate in an event at their former congregation</w:t>
      </w:r>
    </w:p>
    <w:p w:rsidR="00982DE9" w:rsidRPr="00F371E3" w:rsidRDefault="00982DE9" w:rsidP="00F371E3">
      <w:pPr>
        <w:spacing w:after="0" w:line="240" w:lineRule="auto"/>
        <w:rPr>
          <w:rFonts w:eastAsia="Times New Roman" w:cs="Times New Roman"/>
          <w:sz w:val="24"/>
          <w:szCs w:val="24"/>
        </w:rPr>
      </w:pPr>
      <w:r w:rsidRPr="00F371E3">
        <w:rPr>
          <w:rFonts w:eastAsia="Times New Roman" w:cs="Times New Roman"/>
          <w:b/>
          <w:bCs/>
          <w:sz w:val="24"/>
          <w:szCs w:val="24"/>
        </w:rPr>
        <w:t>Continuing Friendships with Some Congregational Members</w:t>
      </w:r>
    </w:p>
    <w:p w:rsidR="00982DE9" w:rsidRPr="00F371E3" w:rsidRDefault="00982DE9" w:rsidP="00F371E3">
      <w:pPr>
        <w:spacing w:after="0" w:line="240" w:lineRule="auto"/>
        <w:rPr>
          <w:rFonts w:eastAsia="Times New Roman" w:cs="Times New Roman"/>
          <w:sz w:val="24"/>
          <w:szCs w:val="24"/>
        </w:rPr>
      </w:pPr>
      <w:r w:rsidRPr="00F371E3">
        <w:rPr>
          <w:rFonts w:eastAsia="Times New Roman" w:cs="Times New Roman"/>
          <w:sz w:val="24"/>
          <w:szCs w:val="24"/>
        </w:rPr>
        <w:t>As highlighted by the numerous responses to Barnes’s “Pastor, Not Friend” column, continuing friendships is a dicey issue. Responses to the Pastoral Transitions Survey suggest that pastors are commonly friends with former parishioners. The average former pastor has about six close friends from her former parish. These appear to be</w:t>
      </w:r>
      <w:r w:rsidR="00E1308B" w:rsidRPr="00F371E3">
        <w:rPr>
          <w:rFonts w:eastAsia="Times New Roman" w:cs="Times New Roman"/>
          <w:sz w:val="24"/>
          <w:szCs w:val="24"/>
        </w:rPr>
        <w:t xml:space="preserve"> a natural extension of friend</w:t>
      </w:r>
      <w:r w:rsidRPr="00F371E3">
        <w:rPr>
          <w:rFonts w:eastAsia="Times New Roman" w:cs="Times New Roman"/>
          <w:sz w:val="24"/>
          <w:szCs w:val="24"/>
        </w:rPr>
        <w:t xml:space="preserve">ships developed during a pastorate and do not seem </w:t>
      </w:r>
      <w:r w:rsidR="008A5613" w:rsidRPr="00F371E3">
        <w:rPr>
          <w:rFonts w:eastAsia="Times New Roman" w:cs="Times New Roman"/>
          <w:sz w:val="24"/>
          <w:szCs w:val="24"/>
        </w:rPr>
        <w:t>to be a problem for either con</w:t>
      </w:r>
      <w:r w:rsidRPr="00F371E3">
        <w:rPr>
          <w:rFonts w:eastAsia="Times New Roman" w:cs="Times New Roman"/>
          <w:sz w:val="24"/>
          <w:szCs w:val="24"/>
        </w:rPr>
        <w:t xml:space="preserve">gregational member or successor pastor </w:t>
      </w:r>
      <w:proofErr w:type="gramStart"/>
      <w:r w:rsidRPr="00F371E3">
        <w:rPr>
          <w:rFonts w:eastAsia="Times New Roman" w:cs="Times New Roman"/>
          <w:sz w:val="24"/>
          <w:szCs w:val="24"/>
        </w:rPr>
        <w:t>respondents,</w:t>
      </w:r>
      <w:proofErr w:type="gramEnd"/>
      <w:r w:rsidRPr="00F371E3">
        <w:rPr>
          <w:rFonts w:eastAsia="Times New Roman" w:cs="Times New Roman"/>
          <w:sz w:val="24"/>
          <w:szCs w:val="24"/>
        </w:rPr>
        <w:t xml:space="preserve"> as long as the former pastor’s new rol</w:t>
      </w:r>
      <w:r w:rsidR="00E1308B" w:rsidRPr="00F371E3">
        <w:rPr>
          <w:rFonts w:eastAsia="Times New Roman" w:cs="Times New Roman"/>
          <w:sz w:val="24"/>
          <w:szCs w:val="24"/>
        </w:rPr>
        <w:t>e is understood and good bound</w:t>
      </w:r>
      <w:r w:rsidRPr="00F371E3">
        <w:rPr>
          <w:rFonts w:eastAsia="Times New Roman" w:cs="Times New Roman"/>
          <w:sz w:val="24"/>
          <w:szCs w:val="24"/>
        </w:rPr>
        <w:t>aries are maintained regarding the current life and leadership of the congregation.</w:t>
      </w:r>
    </w:p>
    <w:p w:rsidR="00982DE9" w:rsidRPr="00F371E3" w:rsidRDefault="00982DE9" w:rsidP="00982DE9">
      <w:pPr>
        <w:spacing w:before="100" w:beforeAutospacing="1" w:after="100" w:afterAutospacing="1" w:line="240" w:lineRule="auto"/>
        <w:rPr>
          <w:rFonts w:eastAsia="Times New Roman" w:cs="Times New Roman"/>
          <w:sz w:val="24"/>
          <w:szCs w:val="24"/>
        </w:rPr>
      </w:pPr>
      <w:r w:rsidRPr="00F371E3">
        <w:rPr>
          <w:rFonts w:eastAsia="Times New Roman" w:cs="Times New Roman"/>
          <w:sz w:val="24"/>
          <w:szCs w:val="24"/>
        </w:rPr>
        <w:t>Although only former pastors were asked about continuing friendships, a numb</w:t>
      </w:r>
      <w:r w:rsidR="008A5613" w:rsidRPr="00F371E3">
        <w:rPr>
          <w:rFonts w:eastAsia="Times New Roman" w:cs="Times New Roman"/>
          <w:sz w:val="24"/>
          <w:szCs w:val="24"/>
        </w:rPr>
        <w:t>er of comments by other respon</w:t>
      </w:r>
      <w:r w:rsidRPr="00F371E3">
        <w:rPr>
          <w:rFonts w:eastAsia="Times New Roman" w:cs="Times New Roman"/>
          <w:sz w:val="24"/>
          <w:szCs w:val="24"/>
        </w:rPr>
        <w:t xml:space="preserve">dents reflected general acceptance of these relationships. Contrary to the </w:t>
      </w:r>
      <w:r w:rsidRPr="00F371E3">
        <w:rPr>
          <w:rFonts w:eastAsia="Times New Roman" w:cs="Times New Roman"/>
          <w:sz w:val="24"/>
          <w:szCs w:val="24"/>
        </w:rPr>
        <w:lastRenderedPageBreak/>
        <w:t>wisdom I have inherited and much of the literature I reviewed, congr</w:t>
      </w:r>
      <w:r w:rsidR="008A5613" w:rsidRPr="00F371E3">
        <w:rPr>
          <w:rFonts w:eastAsia="Times New Roman" w:cs="Times New Roman"/>
          <w:sz w:val="24"/>
          <w:szCs w:val="24"/>
        </w:rPr>
        <w:t>egational mem</w:t>
      </w:r>
      <w:r w:rsidRPr="00F371E3">
        <w:rPr>
          <w:rFonts w:eastAsia="Times New Roman" w:cs="Times New Roman"/>
          <w:sz w:val="24"/>
          <w:szCs w:val="24"/>
        </w:rPr>
        <w:t>bers in this survey did not seem to resent the fact that their former minister occasionally sees other members as friends. They seem to take that for granted. One member who was “highly satisfied” with the transition wrote:</w:t>
      </w:r>
    </w:p>
    <w:p w:rsidR="00982DE9" w:rsidRPr="00F371E3" w:rsidRDefault="00982DE9" w:rsidP="00982DE9">
      <w:pPr>
        <w:spacing w:before="100" w:beforeAutospacing="1" w:after="100" w:afterAutospacing="1" w:line="240" w:lineRule="auto"/>
        <w:rPr>
          <w:rFonts w:eastAsia="Times New Roman" w:cs="Times New Roman"/>
          <w:sz w:val="24"/>
          <w:szCs w:val="24"/>
        </w:rPr>
      </w:pPr>
      <w:r w:rsidRPr="00F371E3">
        <w:rPr>
          <w:rFonts w:eastAsia="Times New Roman" w:cs="Times New Roman"/>
          <w:sz w:val="24"/>
          <w:szCs w:val="24"/>
        </w:rPr>
        <w:t>I have not had any engagement with the f</w:t>
      </w:r>
      <w:r w:rsidR="00E1308B" w:rsidRPr="00F371E3">
        <w:rPr>
          <w:rFonts w:eastAsia="Times New Roman" w:cs="Times New Roman"/>
          <w:sz w:val="24"/>
          <w:szCs w:val="24"/>
        </w:rPr>
        <w:t>ormer pastors in my church set</w:t>
      </w:r>
      <w:r w:rsidRPr="00F371E3">
        <w:rPr>
          <w:rFonts w:eastAsia="Times New Roman" w:cs="Times New Roman"/>
          <w:sz w:val="24"/>
          <w:szCs w:val="24"/>
        </w:rPr>
        <w:t>ting, although I have seen one of them in other settings and have heard about her life from people who were better friends with her than I was. These communications were entirely private and appropriate, as this former pastor is well aware and schooled in boundary issues.</w:t>
      </w:r>
    </w:p>
    <w:p w:rsidR="00982DE9" w:rsidRPr="00F371E3" w:rsidRDefault="00982DE9" w:rsidP="00982DE9">
      <w:pPr>
        <w:spacing w:before="100" w:beforeAutospacing="1" w:after="100" w:afterAutospacing="1" w:line="240" w:lineRule="auto"/>
        <w:rPr>
          <w:rFonts w:eastAsia="Times New Roman" w:cs="Times New Roman"/>
          <w:sz w:val="24"/>
          <w:szCs w:val="24"/>
        </w:rPr>
      </w:pPr>
      <w:r w:rsidRPr="00F371E3">
        <w:rPr>
          <w:rFonts w:eastAsia="Times New Roman" w:cs="Times New Roman"/>
          <w:sz w:val="24"/>
          <w:szCs w:val="24"/>
        </w:rPr>
        <w:t>Another member respondent who is friends with a former pastor of her congregation wrote, “I do have an ongoing relationship with the former pastor but never discuss the current pastor.” The most memorable comment from all the surveys was, “Whenever asked about the congregation, the former pastor always responds, ‘Isn’t it a beautiful day?’”</w:t>
      </w:r>
    </w:p>
    <w:p w:rsidR="00982DE9" w:rsidRPr="00F371E3" w:rsidRDefault="00982DE9" w:rsidP="00982DE9">
      <w:pPr>
        <w:spacing w:before="100" w:beforeAutospacing="1" w:after="100" w:afterAutospacing="1" w:line="240" w:lineRule="auto"/>
        <w:rPr>
          <w:rFonts w:eastAsia="Times New Roman" w:cs="Times New Roman"/>
          <w:sz w:val="24"/>
          <w:szCs w:val="24"/>
        </w:rPr>
      </w:pPr>
      <w:r w:rsidRPr="00F371E3">
        <w:rPr>
          <w:rFonts w:eastAsia="Times New Roman" w:cs="Times New Roman"/>
          <w:sz w:val="24"/>
          <w:szCs w:val="24"/>
        </w:rPr>
        <w:t>Successor pastors also did not seem to experien</w:t>
      </w:r>
      <w:r w:rsidR="00E1308B" w:rsidRPr="00F371E3">
        <w:rPr>
          <w:rFonts w:eastAsia="Times New Roman" w:cs="Times New Roman"/>
          <w:sz w:val="24"/>
          <w:szCs w:val="24"/>
        </w:rPr>
        <w:t>ce stress about these relation</w:t>
      </w:r>
      <w:r w:rsidRPr="00F371E3">
        <w:rPr>
          <w:rFonts w:eastAsia="Times New Roman" w:cs="Times New Roman"/>
          <w:sz w:val="24"/>
          <w:szCs w:val="24"/>
        </w:rPr>
        <w:t>ships, as noted by this suburban pastor: “The first long-term pastor ... remained somewhat in contact with a few members of the church. This was not deleterious to the ministry of the church.” An interim pastor commented, “There may be some communication from a long distance but not in any way that is interfering in the life of the congregation.”</w:t>
      </w:r>
    </w:p>
    <w:p w:rsidR="00982DE9" w:rsidRPr="00F371E3" w:rsidRDefault="00982DE9" w:rsidP="00982DE9">
      <w:pPr>
        <w:spacing w:before="100" w:beforeAutospacing="1" w:after="100" w:afterAutospacing="1" w:line="240" w:lineRule="auto"/>
        <w:rPr>
          <w:rFonts w:eastAsia="Times New Roman" w:cs="Times New Roman"/>
          <w:sz w:val="24"/>
          <w:szCs w:val="24"/>
        </w:rPr>
      </w:pPr>
      <w:r w:rsidRPr="00F371E3">
        <w:rPr>
          <w:rFonts w:eastAsia="Times New Roman" w:cs="Times New Roman"/>
          <w:sz w:val="24"/>
          <w:szCs w:val="24"/>
        </w:rPr>
        <w:t>All such acceptance evaporates when the former pastor does not scrupulously maintain pastoral-transition boundaries. Unbounded personal relationships with former members can cause great harm to congregations and successor ministries, which is, I suspect, why a more cut-and- dried, “no contacts” interpretation of the guidelines is tempting.</w:t>
      </w:r>
    </w:p>
    <w:p w:rsidR="00982DE9" w:rsidRPr="00F371E3" w:rsidRDefault="00982DE9" w:rsidP="00982DE9">
      <w:pPr>
        <w:spacing w:before="100" w:beforeAutospacing="1" w:after="100" w:afterAutospacing="1" w:line="240" w:lineRule="auto"/>
        <w:rPr>
          <w:rFonts w:eastAsia="Times New Roman" w:cs="Times New Roman"/>
          <w:sz w:val="24"/>
          <w:szCs w:val="24"/>
        </w:rPr>
      </w:pPr>
      <w:r w:rsidRPr="00F371E3">
        <w:rPr>
          <w:rFonts w:eastAsia="Times New Roman" w:cs="Times New Roman"/>
          <w:sz w:val="24"/>
          <w:szCs w:val="24"/>
        </w:rPr>
        <w:t>So how do we respond to the friends- with-former-members quandary? It depends. It depends on the health and maturity of the pastor and those with whom she or he is engaged, and how well the necessary boundaries are understood and followed by all concerned. It depends on the nature, history, conduct, and focus of the friendship, and the member-friend’s relationship and commitment to the congregation a</w:t>
      </w:r>
      <w:r w:rsidR="00E1308B" w:rsidRPr="00F371E3">
        <w:rPr>
          <w:rFonts w:eastAsia="Times New Roman" w:cs="Times New Roman"/>
          <w:sz w:val="24"/>
          <w:szCs w:val="24"/>
        </w:rPr>
        <w:t>nd its new leader. Such friend</w:t>
      </w:r>
      <w:r w:rsidRPr="00F371E3">
        <w:rPr>
          <w:rFonts w:eastAsia="Times New Roman" w:cs="Times New Roman"/>
          <w:sz w:val="24"/>
          <w:szCs w:val="24"/>
        </w:rPr>
        <w:t>ships can probably never be without risk and misunderstandings. Attempting to follow a blanket “no contacts” policy, how- ever, also involves losses, costs, and pain for all concerned.</w:t>
      </w:r>
    </w:p>
    <w:p w:rsidR="00982DE9" w:rsidRPr="00F371E3" w:rsidRDefault="00982DE9" w:rsidP="00F371E3">
      <w:pPr>
        <w:spacing w:after="0" w:line="240" w:lineRule="auto"/>
        <w:rPr>
          <w:rFonts w:eastAsia="Times New Roman" w:cs="Times New Roman"/>
          <w:sz w:val="24"/>
          <w:szCs w:val="24"/>
        </w:rPr>
      </w:pPr>
      <w:r w:rsidRPr="00F371E3">
        <w:rPr>
          <w:rFonts w:eastAsia="Times New Roman" w:cs="Times New Roman"/>
          <w:b/>
          <w:bCs/>
          <w:sz w:val="24"/>
          <w:szCs w:val="24"/>
        </w:rPr>
        <w:t>Final Words</w:t>
      </w:r>
    </w:p>
    <w:p w:rsidR="00982DE9" w:rsidRPr="00F371E3" w:rsidRDefault="00982DE9" w:rsidP="00F371E3">
      <w:pPr>
        <w:spacing w:after="0" w:line="240" w:lineRule="auto"/>
        <w:rPr>
          <w:rFonts w:eastAsia="Times New Roman" w:cs="Times New Roman"/>
          <w:sz w:val="24"/>
          <w:szCs w:val="24"/>
        </w:rPr>
      </w:pPr>
      <w:r w:rsidRPr="00F371E3">
        <w:rPr>
          <w:rFonts w:eastAsia="Times New Roman" w:cs="Times New Roman"/>
          <w:sz w:val="24"/>
          <w:szCs w:val="24"/>
        </w:rPr>
        <w:t>Every pastoral transition involves a unique history, present circumstances, and personalities. Although policies and procedures are essential for effective planning, administration, and training, they need to be thoughtfully, not blindly, applied. Openness and clear communications build trust, re</w:t>
      </w:r>
      <w:r w:rsidR="00E1308B" w:rsidRPr="00F371E3">
        <w:rPr>
          <w:rFonts w:eastAsia="Times New Roman" w:cs="Times New Roman"/>
          <w:sz w:val="24"/>
          <w:szCs w:val="24"/>
        </w:rPr>
        <w:t>duce anxiety, and engender sup</w:t>
      </w:r>
      <w:r w:rsidRPr="00F371E3">
        <w:rPr>
          <w:rFonts w:eastAsia="Times New Roman" w:cs="Times New Roman"/>
          <w:sz w:val="24"/>
          <w:szCs w:val="24"/>
        </w:rPr>
        <w:t>port. Triangulated inquiring, sharing, and advocacy are deadly.</w:t>
      </w:r>
    </w:p>
    <w:p w:rsidR="00982DE9" w:rsidRPr="00F371E3" w:rsidRDefault="00982DE9" w:rsidP="00982DE9">
      <w:pPr>
        <w:spacing w:before="100" w:beforeAutospacing="1" w:after="100" w:afterAutospacing="1" w:line="240" w:lineRule="auto"/>
        <w:rPr>
          <w:rFonts w:eastAsia="Times New Roman" w:cs="Times New Roman"/>
          <w:sz w:val="24"/>
          <w:szCs w:val="24"/>
        </w:rPr>
      </w:pPr>
      <w:r w:rsidRPr="00F371E3">
        <w:rPr>
          <w:rFonts w:eastAsia="Times New Roman" w:cs="Times New Roman"/>
          <w:sz w:val="24"/>
          <w:szCs w:val="24"/>
        </w:rPr>
        <w:t>Professional competence and personal self-awareness are critical for successful pastoral transitions. Stated conversely, no number of wise policies, good intensions, and careful preparations can protect a system from the damage inflicted by uninformed, unskilled, self-</w:t>
      </w:r>
      <w:r w:rsidRPr="00F371E3">
        <w:rPr>
          <w:rFonts w:eastAsia="Times New Roman" w:cs="Times New Roman"/>
          <w:sz w:val="24"/>
          <w:szCs w:val="24"/>
        </w:rPr>
        <w:lastRenderedPageBreak/>
        <w:t>absorbed, hostile, or mentally unstable participants. This reality underscores the importance of denominational screening and monitoring of authorized ministers in the congregation and the promotion of healthy behaviors in every aspect of congregational life, including the relationship between former pastors and congregations.</w:t>
      </w:r>
    </w:p>
    <w:p w:rsidR="00982DE9" w:rsidRPr="00F371E3" w:rsidRDefault="00982DE9" w:rsidP="00F371E3">
      <w:pPr>
        <w:spacing w:after="0" w:line="240" w:lineRule="auto"/>
        <w:rPr>
          <w:rFonts w:eastAsia="Times New Roman" w:cs="Times New Roman"/>
          <w:sz w:val="24"/>
          <w:szCs w:val="24"/>
        </w:rPr>
      </w:pPr>
      <w:r w:rsidRPr="00F371E3">
        <w:rPr>
          <w:rFonts w:eastAsia="Times New Roman" w:cs="Times New Roman"/>
          <w:b/>
          <w:bCs/>
          <w:sz w:val="24"/>
          <w:szCs w:val="24"/>
        </w:rPr>
        <w:t>Notes</w:t>
      </w:r>
    </w:p>
    <w:p w:rsidR="00982DE9" w:rsidRPr="00F371E3" w:rsidRDefault="00982DE9" w:rsidP="00F371E3">
      <w:pPr>
        <w:spacing w:after="0" w:line="240" w:lineRule="auto"/>
        <w:rPr>
          <w:rFonts w:eastAsia="Times New Roman" w:cs="Times New Roman"/>
          <w:sz w:val="24"/>
          <w:szCs w:val="24"/>
        </w:rPr>
      </w:pPr>
      <w:r w:rsidRPr="00F371E3">
        <w:rPr>
          <w:rFonts w:eastAsia="Times New Roman" w:cs="Times New Roman"/>
          <w:sz w:val="24"/>
          <w:szCs w:val="24"/>
        </w:rPr>
        <w:t xml:space="preserve">1. M. Craig Barnes, “Pastor, Not Friend,” Faith Matters, </w:t>
      </w:r>
      <w:r w:rsidRPr="00F371E3">
        <w:rPr>
          <w:rFonts w:eastAsia="Times New Roman" w:cs="Times New Roman"/>
          <w:i/>
          <w:iCs/>
          <w:sz w:val="24"/>
          <w:szCs w:val="24"/>
        </w:rPr>
        <w:t>The Christian Century</w:t>
      </w:r>
      <w:r w:rsidRPr="00F371E3">
        <w:rPr>
          <w:rFonts w:eastAsia="Times New Roman" w:cs="Times New Roman"/>
          <w:sz w:val="24"/>
          <w:szCs w:val="24"/>
        </w:rPr>
        <w:t xml:space="preserve">, January 9, 2013, </w:t>
      </w:r>
      <w:hyperlink r:id="rId8" w:tooltip="www.christiancentury. org/article/2012-12/pastor-not-friend" w:history="1">
        <w:r w:rsidRPr="00F371E3">
          <w:rPr>
            <w:rFonts w:eastAsia="Times New Roman" w:cs="Times New Roman"/>
            <w:color w:val="0000FF"/>
            <w:sz w:val="24"/>
            <w:szCs w:val="24"/>
            <w:u w:val="single"/>
          </w:rPr>
          <w:t xml:space="preserve">www.christiancentury. </w:t>
        </w:r>
        <w:proofErr w:type="gramStart"/>
        <w:r w:rsidRPr="00F371E3">
          <w:rPr>
            <w:rFonts w:eastAsia="Times New Roman" w:cs="Times New Roman"/>
            <w:color w:val="0000FF"/>
            <w:sz w:val="24"/>
            <w:szCs w:val="24"/>
            <w:u w:val="single"/>
          </w:rPr>
          <w:t>org/article/2012-12/pastor-not-friend</w:t>
        </w:r>
      </w:hyperlink>
      <w:r w:rsidRPr="00F371E3">
        <w:rPr>
          <w:rFonts w:eastAsia="Times New Roman" w:cs="Times New Roman"/>
          <w:sz w:val="24"/>
          <w:szCs w:val="24"/>
        </w:rPr>
        <w:t>.</w:t>
      </w:r>
      <w:proofErr w:type="gramEnd"/>
    </w:p>
    <w:p w:rsidR="00982DE9" w:rsidRPr="00F371E3" w:rsidRDefault="00982DE9" w:rsidP="00982DE9">
      <w:pPr>
        <w:spacing w:before="100" w:beforeAutospacing="1" w:after="100" w:afterAutospacing="1" w:line="240" w:lineRule="auto"/>
        <w:rPr>
          <w:rFonts w:eastAsia="Times New Roman" w:cs="Times New Roman"/>
          <w:sz w:val="24"/>
          <w:szCs w:val="24"/>
        </w:rPr>
      </w:pPr>
      <w:r w:rsidRPr="00F371E3">
        <w:rPr>
          <w:rFonts w:eastAsia="Times New Roman" w:cs="Times New Roman"/>
          <w:sz w:val="24"/>
          <w:szCs w:val="24"/>
        </w:rPr>
        <w:t xml:space="preserve">2. Edward A. White. </w:t>
      </w:r>
      <w:proofErr w:type="gramStart"/>
      <w:r w:rsidRPr="00F371E3">
        <w:rPr>
          <w:rFonts w:eastAsia="Times New Roman" w:cs="Times New Roman"/>
          <w:i/>
          <w:iCs/>
          <w:sz w:val="24"/>
          <w:szCs w:val="24"/>
        </w:rPr>
        <w:t>Saying Goodbye: A Time of Growth for Congregations and Pastors</w:t>
      </w:r>
      <w:r w:rsidRPr="00F371E3">
        <w:rPr>
          <w:rFonts w:eastAsia="Times New Roman" w:cs="Times New Roman"/>
          <w:sz w:val="24"/>
          <w:szCs w:val="24"/>
        </w:rPr>
        <w:t xml:space="preserve"> (Washington DC: Alban Institute, 1990), 98-99.</w:t>
      </w:r>
      <w:proofErr w:type="gramEnd"/>
    </w:p>
    <w:p w:rsidR="00982DE9" w:rsidRPr="00F371E3" w:rsidRDefault="00982DE9" w:rsidP="00982DE9">
      <w:pPr>
        <w:spacing w:before="100" w:beforeAutospacing="1" w:after="100" w:afterAutospacing="1" w:line="240" w:lineRule="auto"/>
        <w:rPr>
          <w:rFonts w:eastAsia="Times New Roman" w:cs="Times New Roman"/>
          <w:sz w:val="24"/>
          <w:szCs w:val="24"/>
        </w:rPr>
      </w:pPr>
      <w:proofErr w:type="gramStart"/>
      <w:r w:rsidRPr="00F371E3">
        <w:rPr>
          <w:rFonts w:eastAsia="Times New Roman" w:cs="Times New Roman"/>
          <w:sz w:val="24"/>
          <w:szCs w:val="24"/>
        </w:rPr>
        <w:t xml:space="preserve">3. Frederick Lucian Hosmer, “Forward Through the Ages,” </w:t>
      </w:r>
      <w:r w:rsidRPr="00F371E3">
        <w:rPr>
          <w:rFonts w:eastAsia="Times New Roman" w:cs="Times New Roman"/>
          <w:i/>
          <w:iCs/>
          <w:sz w:val="24"/>
          <w:szCs w:val="24"/>
        </w:rPr>
        <w:t>The United Methodist Hymnal</w:t>
      </w:r>
      <w:r w:rsidRPr="00F371E3">
        <w:rPr>
          <w:rFonts w:eastAsia="Times New Roman" w:cs="Times New Roman"/>
          <w:sz w:val="24"/>
          <w:szCs w:val="24"/>
        </w:rPr>
        <w:t>, #555.</w:t>
      </w:r>
      <w:proofErr w:type="gramEnd"/>
    </w:p>
    <w:p w:rsidR="00982DE9" w:rsidRPr="00F371E3" w:rsidRDefault="00982DE9" w:rsidP="00982DE9">
      <w:pPr>
        <w:spacing w:before="100" w:beforeAutospacing="1" w:after="100" w:afterAutospacing="1" w:line="240" w:lineRule="auto"/>
        <w:rPr>
          <w:rFonts w:eastAsia="Times New Roman" w:cs="Times New Roman"/>
          <w:sz w:val="24"/>
          <w:szCs w:val="24"/>
        </w:rPr>
      </w:pPr>
      <w:proofErr w:type="gramStart"/>
      <w:r w:rsidRPr="00F371E3">
        <w:rPr>
          <w:rFonts w:eastAsia="Times New Roman" w:cs="Times New Roman"/>
          <w:sz w:val="24"/>
          <w:szCs w:val="24"/>
        </w:rPr>
        <w:t>Copyright © 2013, the Alban Institute.</w:t>
      </w:r>
      <w:proofErr w:type="gramEnd"/>
      <w:r w:rsidRPr="00F371E3">
        <w:rPr>
          <w:rFonts w:eastAsia="Times New Roman" w:cs="Times New Roman"/>
          <w:sz w:val="24"/>
          <w:szCs w:val="24"/>
        </w:rPr>
        <w:t xml:space="preserve"> All rights reserved. We encourage you to share </w:t>
      </w:r>
      <w:r w:rsidRPr="00F371E3">
        <w:rPr>
          <w:rFonts w:eastAsia="Times New Roman" w:cs="Times New Roman"/>
          <w:i/>
          <w:iCs/>
          <w:sz w:val="24"/>
          <w:szCs w:val="24"/>
        </w:rPr>
        <w:t>Alban Weekly</w:t>
      </w:r>
      <w:r w:rsidRPr="00F371E3">
        <w:rPr>
          <w:rFonts w:eastAsia="Times New Roman" w:cs="Times New Roman"/>
          <w:sz w:val="24"/>
          <w:szCs w:val="24"/>
        </w:rPr>
        <w:t> articles with your congregation. We gladly allow permission to reprint articles from the </w:t>
      </w:r>
      <w:r w:rsidRPr="00F371E3">
        <w:rPr>
          <w:rFonts w:eastAsia="Times New Roman" w:cs="Times New Roman"/>
          <w:i/>
          <w:iCs/>
          <w:sz w:val="24"/>
          <w:szCs w:val="24"/>
        </w:rPr>
        <w:t>Alban Weekly</w:t>
      </w:r>
      <w:r w:rsidRPr="00F371E3">
        <w:rPr>
          <w:rFonts w:eastAsia="Times New Roman" w:cs="Times New Roman"/>
          <w:sz w:val="24"/>
          <w:szCs w:val="24"/>
        </w:rPr>
        <w:t> for one-time use by congregations and their leaders when the material is offered free of charge. All we ask is that you write to us at </w:t>
      </w:r>
      <w:hyperlink r:id="rId9" w:tooltip="weekly@alban.org" w:history="1">
        <w:r w:rsidRPr="00F371E3">
          <w:rPr>
            <w:rFonts w:eastAsia="Times New Roman" w:cs="Times New Roman"/>
            <w:color w:val="0000FF"/>
            <w:sz w:val="24"/>
            <w:szCs w:val="24"/>
            <w:u w:val="single"/>
          </w:rPr>
          <w:t>weekly@alban.org</w:t>
        </w:r>
      </w:hyperlink>
      <w:r w:rsidRPr="00F371E3">
        <w:rPr>
          <w:rFonts w:eastAsia="Times New Roman" w:cs="Times New Roman"/>
          <w:sz w:val="24"/>
          <w:szCs w:val="24"/>
        </w:rPr>
        <w:t> and let us know how </w:t>
      </w:r>
      <w:r w:rsidRPr="00F371E3">
        <w:rPr>
          <w:rFonts w:eastAsia="Times New Roman" w:cs="Times New Roman"/>
          <w:i/>
          <w:iCs/>
          <w:sz w:val="24"/>
          <w:szCs w:val="24"/>
        </w:rPr>
        <w:t>Alban Weekly</w:t>
      </w:r>
      <w:r w:rsidRPr="00F371E3">
        <w:rPr>
          <w:rFonts w:eastAsia="Times New Roman" w:cs="Times New Roman"/>
          <w:sz w:val="24"/>
          <w:szCs w:val="24"/>
        </w:rPr>
        <w:t xml:space="preserve"> is making an impact in your congregation. If you would like to use any other Alban material, or if </w:t>
      </w:r>
      <w:proofErr w:type="gramStart"/>
      <w:r w:rsidRPr="00F371E3">
        <w:rPr>
          <w:rFonts w:eastAsia="Times New Roman" w:cs="Times New Roman"/>
          <w:sz w:val="24"/>
          <w:szCs w:val="24"/>
        </w:rPr>
        <w:t>your</w:t>
      </w:r>
      <w:proofErr w:type="gramEnd"/>
      <w:r w:rsidRPr="00F371E3">
        <w:rPr>
          <w:rFonts w:eastAsia="Times New Roman" w:cs="Times New Roman"/>
          <w:sz w:val="24"/>
          <w:szCs w:val="24"/>
        </w:rPr>
        <w:t xml:space="preserve"> intended use of </w:t>
      </w:r>
      <w:r w:rsidRPr="00F371E3">
        <w:rPr>
          <w:rFonts w:eastAsia="Times New Roman" w:cs="Times New Roman"/>
          <w:i/>
          <w:iCs/>
          <w:sz w:val="24"/>
          <w:szCs w:val="24"/>
        </w:rPr>
        <w:t>Alban Weekly</w:t>
      </w:r>
      <w:r w:rsidRPr="00F371E3">
        <w:rPr>
          <w:rFonts w:eastAsia="Times New Roman" w:cs="Times New Roman"/>
          <w:sz w:val="24"/>
          <w:szCs w:val="24"/>
        </w:rPr>
        <w:t> does not fall within this scope, please submit our </w:t>
      </w:r>
      <w:hyperlink r:id="rId10" w:tooltip="Reprint Requests" w:history="1">
        <w:r w:rsidRPr="00F371E3">
          <w:rPr>
            <w:rFonts w:eastAsia="Times New Roman" w:cs="Times New Roman"/>
            <w:color w:val="0000FF"/>
            <w:sz w:val="24"/>
            <w:szCs w:val="24"/>
            <w:u w:val="single"/>
          </w:rPr>
          <w:t>reprint permission request form</w:t>
        </w:r>
      </w:hyperlink>
      <w:r w:rsidRPr="00F371E3">
        <w:rPr>
          <w:rFonts w:eastAsia="Times New Roman" w:cs="Times New Roman"/>
          <w:sz w:val="24"/>
          <w:szCs w:val="24"/>
        </w:rPr>
        <w:t>.</w:t>
      </w:r>
    </w:p>
    <w:p w:rsidR="00F226DC" w:rsidRPr="00F371E3" w:rsidRDefault="00F226DC"/>
    <w:sectPr w:rsidR="00F226DC" w:rsidRPr="00F371E3" w:rsidSect="00F226D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1E3" w:rsidRDefault="00F371E3" w:rsidP="00F371E3">
      <w:pPr>
        <w:spacing w:after="0" w:line="240" w:lineRule="auto"/>
      </w:pPr>
      <w:r>
        <w:separator/>
      </w:r>
    </w:p>
  </w:endnote>
  <w:endnote w:type="continuationSeparator" w:id="0">
    <w:p w:rsidR="00F371E3" w:rsidRDefault="00F371E3" w:rsidP="00F37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9640205"/>
      <w:docPartObj>
        <w:docPartGallery w:val="Page Numbers (Bottom of Page)"/>
        <w:docPartUnique/>
      </w:docPartObj>
    </w:sdtPr>
    <w:sdtEndPr>
      <w:rPr>
        <w:noProof/>
      </w:rPr>
    </w:sdtEndPr>
    <w:sdtContent>
      <w:p w:rsidR="00F371E3" w:rsidRDefault="00F371E3">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rsidR="00F371E3" w:rsidRDefault="00F371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1E3" w:rsidRDefault="00F371E3" w:rsidP="00F371E3">
      <w:pPr>
        <w:spacing w:after="0" w:line="240" w:lineRule="auto"/>
      </w:pPr>
      <w:r>
        <w:separator/>
      </w:r>
    </w:p>
  </w:footnote>
  <w:footnote w:type="continuationSeparator" w:id="0">
    <w:p w:rsidR="00F371E3" w:rsidRDefault="00F371E3" w:rsidP="00F371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F3446"/>
    <w:multiLevelType w:val="multilevel"/>
    <w:tmpl w:val="2E8E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E613C4"/>
    <w:multiLevelType w:val="multilevel"/>
    <w:tmpl w:val="14F8B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DE9"/>
    <w:rsid w:val="008A5613"/>
    <w:rsid w:val="00982DE9"/>
    <w:rsid w:val="00E05B69"/>
    <w:rsid w:val="00E1308B"/>
    <w:rsid w:val="00F226DC"/>
    <w:rsid w:val="00F37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82D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DE9"/>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982DE9"/>
    <w:rPr>
      <w:b/>
      <w:bCs/>
    </w:rPr>
  </w:style>
  <w:style w:type="paragraph" w:styleId="NormalWeb">
    <w:name w:val="Normal (Web)"/>
    <w:basedOn w:val="Normal"/>
    <w:uiPriority w:val="99"/>
    <w:semiHidden/>
    <w:unhideWhenUsed/>
    <w:rsid w:val="00982DE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82DE9"/>
    <w:rPr>
      <w:i/>
      <w:iCs/>
    </w:rPr>
  </w:style>
  <w:style w:type="character" w:styleId="Hyperlink">
    <w:name w:val="Hyperlink"/>
    <w:basedOn w:val="DefaultParagraphFont"/>
    <w:uiPriority w:val="99"/>
    <w:semiHidden/>
    <w:unhideWhenUsed/>
    <w:rsid w:val="00982DE9"/>
    <w:rPr>
      <w:color w:val="0000FF"/>
      <w:u w:val="single"/>
    </w:rPr>
  </w:style>
  <w:style w:type="paragraph" w:styleId="Header">
    <w:name w:val="header"/>
    <w:basedOn w:val="Normal"/>
    <w:link w:val="HeaderChar"/>
    <w:uiPriority w:val="99"/>
    <w:unhideWhenUsed/>
    <w:rsid w:val="00F37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1E3"/>
  </w:style>
  <w:style w:type="paragraph" w:styleId="Footer">
    <w:name w:val="footer"/>
    <w:basedOn w:val="Normal"/>
    <w:link w:val="FooterChar"/>
    <w:uiPriority w:val="99"/>
    <w:unhideWhenUsed/>
    <w:rsid w:val="00F37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1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82D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DE9"/>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982DE9"/>
    <w:rPr>
      <w:b/>
      <w:bCs/>
    </w:rPr>
  </w:style>
  <w:style w:type="paragraph" w:styleId="NormalWeb">
    <w:name w:val="Normal (Web)"/>
    <w:basedOn w:val="Normal"/>
    <w:uiPriority w:val="99"/>
    <w:semiHidden/>
    <w:unhideWhenUsed/>
    <w:rsid w:val="00982DE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82DE9"/>
    <w:rPr>
      <w:i/>
      <w:iCs/>
    </w:rPr>
  </w:style>
  <w:style w:type="character" w:styleId="Hyperlink">
    <w:name w:val="Hyperlink"/>
    <w:basedOn w:val="DefaultParagraphFont"/>
    <w:uiPriority w:val="99"/>
    <w:semiHidden/>
    <w:unhideWhenUsed/>
    <w:rsid w:val="00982DE9"/>
    <w:rPr>
      <w:color w:val="0000FF"/>
      <w:u w:val="single"/>
    </w:rPr>
  </w:style>
  <w:style w:type="paragraph" w:styleId="Header">
    <w:name w:val="header"/>
    <w:basedOn w:val="Normal"/>
    <w:link w:val="HeaderChar"/>
    <w:uiPriority w:val="99"/>
    <w:unhideWhenUsed/>
    <w:rsid w:val="00F37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1E3"/>
  </w:style>
  <w:style w:type="paragraph" w:styleId="Footer">
    <w:name w:val="footer"/>
    <w:basedOn w:val="Normal"/>
    <w:link w:val="FooterChar"/>
    <w:uiPriority w:val="99"/>
    <w:unhideWhenUsed/>
    <w:rsid w:val="00F37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143492">
      <w:bodyDiv w:val="1"/>
      <w:marLeft w:val="0"/>
      <w:marRight w:val="0"/>
      <w:marTop w:val="0"/>
      <w:marBottom w:val="0"/>
      <w:divBdr>
        <w:top w:val="none" w:sz="0" w:space="0" w:color="auto"/>
        <w:left w:val="none" w:sz="0" w:space="0" w:color="auto"/>
        <w:bottom w:val="none" w:sz="0" w:space="0" w:color="auto"/>
        <w:right w:val="none" w:sz="0" w:space="0" w:color="auto"/>
      </w:divBdr>
      <w:divsChild>
        <w:div w:id="1550528967">
          <w:marLeft w:val="0"/>
          <w:marRight w:val="0"/>
          <w:marTop w:val="0"/>
          <w:marBottom w:val="0"/>
          <w:divBdr>
            <w:top w:val="none" w:sz="0" w:space="0" w:color="auto"/>
            <w:left w:val="none" w:sz="0" w:space="0" w:color="auto"/>
            <w:bottom w:val="none" w:sz="0" w:space="0" w:color="auto"/>
            <w:right w:val="none" w:sz="0" w:space="0" w:color="auto"/>
          </w:divBdr>
          <w:divsChild>
            <w:div w:id="14772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ban.org/www.christiancentury.%20org/article/2012-12/pastor-not-frien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lban.org/WorkArea/linkit.aspx?LinkIdentifier=ekfrm&amp;ItemID=192" TargetMode="External"/><Relationship Id="rId4" Type="http://schemas.openxmlformats.org/officeDocument/2006/relationships/settings" Target="settings.xml"/><Relationship Id="rId9" Type="http://schemas.openxmlformats.org/officeDocument/2006/relationships/hyperlink" Target="mailto:weekly@alb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2767</Words>
  <Characters>15773</Characters>
  <Application>Microsoft Office Word</Application>
  <DocSecurity>4</DocSecurity>
  <Lines>131</Lines>
  <Paragraphs>37</Paragraphs>
  <ScaleCrop>false</ScaleCrop>
  <Company>HP</Company>
  <LinksUpToDate>false</LinksUpToDate>
  <CharactersWithSpaces>18503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jkallemeyn</dc:creator>
  <cp:lastModifiedBy>Lis Van Harten</cp:lastModifiedBy>
  <cp:revision>2</cp:revision>
  <cp:lastPrinted>2013-12-30T16:23:00Z</cp:lastPrinted>
  <dcterms:created xsi:type="dcterms:W3CDTF">2016-07-28T17:42:00Z</dcterms:created>
  <dcterms:modified xsi:type="dcterms:W3CDTF">2016-07-28T17:42:00Z</dcterms:modified>
</cp:coreProperties>
</file>