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single"/>
          <w:shd w:fill="auto" w:val="clear"/>
          <w:vertAlign w:val="baseline"/>
          <w:rtl w:val="0"/>
        </w:rPr>
        <w:t xml:space="preserve">STATED CLERKS/SYNODICAL DEPUTIES of the CRC:</w:t>
      </w: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6787109375" w:line="234.37886238098145" w:lineRule="auto"/>
        <w:ind w:left="377.5199890136719" w:right="457.3156738281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you ever been asked questions about the Church Order that you couldn’t answer?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you ever wondered how to apply a particular Church Order article? Or wondered what it means and why it is in the Church Order?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7958984375" w:line="276" w:lineRule="auto"/>
        <w:ind w:left="377.5199890136719" w:right="1240.3564453125"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you ever wanted help interpreting Church Order articles and their Supplements?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8"/>
          <w:szCs w:val="28"/>
          <w:u w:val="single"/>
          <w:shd w:fill="auto" w:val="clear"/>
          <w:vertAlign w:val="baseline"/>
          <w:rtl w:val="0"/>
        </w:rPr>
        <w:t xml:space="preserve">HELP IS AVAILABLE!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 online educational resource in CRC Polity </w:t>
      </w:r>
      <w:r w:rsidDel="00000000" w:rsidR="00000000" w:rsidRPr="00000000">
        <w:rPr>
          <w:rFonts w:ascii="Cambria" w:cs="Cambria" w:eastAsia="Cambria" w:hAnsi="Cambria"/>
          <w:b w:val="1"/>
          <w:sz w:val="24"/>
          <w:szCs w:val="24"/>
          <w:rtl w:val="0"/>
        </w:rPr>
        <w:br w:type="textWrapping"/>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is available for any interested church leaders, but particularly with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62109375" w:line="276"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Stated Clerks and Synodical Deputies</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in mind.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5380859375" w:line="234.37886238098145" w:lineRule="auto"/>
        <w:ind w:left="8.8800048828125" w:right="436.95556640625" w:hanging="4.560012817382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resource has been designed by Kathy Smith, Professor of Church Polity at Calvin Theological Seminary, and is based on courses taught at CTS. The series has particular focus for Stated Clerks and other classical functionaries on issues related to their work.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75146484375" w:line="234.3790054321289" w:lineRule="auto"/>
        <w:ind w:left="6.4800262451171875" w:right="0" w:hanging="2.1600341796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series is entirely online, is self-directed, and consists of brief videos on a number of topics and sections of the Church Order, as well as discussion boards and opportunities to ask the professor questions in general, or privately about specific situations. You can choose the sections that apply to your interests or needs. For those interested in learning more, the resource provides a review of the entire Church Order.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75146484375" w:line="234.37886238098145" w:lineRule="auto"/>
        <w:ind w:left="4.3199920654296875" w:right="425.487060546875" w:hanging="0.960006713867187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one-time registration fee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unlimited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access to the resource is $135 (U.S.). Registration is processed through Calvin Theological Seminary. Each classis is encouraged to encourage stated clerk enrollment, but if other financial support is needed, please contact the Synodical Services Office—supplemental funding is available for classes that need assistance. Contact </w:t>
      </w:r>
      <w:r w:rsidDel="00000000" w:rsidR="00000000" w:rsidRPr="00000000">
        <w:rPr>
          <w:rFonts w:ascii="Cambria" w:cs="Cambria" w:eastAsia="Cambria" w:hAnsi="Cambria"/>
          <w:sz w:val="24"/>
          <w:szCs w:val="24"/>
          <w:rtl w:val="0"/>
        </w:rPr>
        <w:t xml:space="preserve">Scott DeVries (</w:t>
      </w:r>
      <w:hyperlink r:id="rId6">
        <w:r w:rsidDel="00000000" w:rsidR="00000000" w:rsidRPr="00000000">
          <w:rPr>
            <w:rFonts w:ascii="Cambria" w:cs="Cambria" w:eastAsia="Cambria" w:hAnsi="Cambria"/>
            <w:color w:val="1155cc"/>
            <w:sz w:val="24"/>
            <w:szCs w:val="24"/>
            <w:u w:val="single"/>
            <w:rtl w:val="0"/>
          </w:rPr>
          <w:t xml:space="preserve">scottdevries@crcna.org</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more information on how to apply for assistance.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757568359375" w:line="234.37936305999756" w:lineRule="auto"/>
        <w:ind w:left="7.6800537109375" w:right="387.32421875" w:hanging="3.360061645507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resource was launched in February 2017 and is updated as Church Order changes are adopted by synod. You can read a description of this tool at the following webpage: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673828125" w:line="234.37899112701416" w:lineRule="auto"/>
        <w:ind w:left="0" w:right="512.8320312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www.calvinseminary.edu/academics/life-long-learning</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Use the following contact email to register: </w:t>
      </w:r>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continuing.education@calvinseminary.edu</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If you have any difficulties, email seminary IT staff at </w:t>
      </w:r>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semit@calvinseminary.edu</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Please note that registration will be tied to an email address, so you may want to use a classis email rather than a personal one, especially if more than one person may be accessing the resource over time.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7667236328125" w:line="234.37836170196533" w:lineRule="auto"/>
        <w:ind w:left="4.080047607421875" w:right="129.278564453125" w:firstLine="0.2399444580078125"/>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This special resource is open to anyone interested, but is especially intended for classical functionaries like stated clerks, church visitors, and synodical deputies. If you have questions about the content of the resource, please email Kathy Smith at </w:t>
      </w:r>
      <w:r w:rsidDel="00000000" w:rsidR="00000000" w:rsidRPr="00000000">
        <w:rPr>
          <w:rFonts w:ascii="Cambria" w:cs="Cambria" w:eastAsia="Cambria" w:hAnsi="Cambria"/>
          <w:b w:val="0"/>
          <w:i w:val="0"/>
          <w:smallCaps w:val="0"/>
          <w:strike w:val="0"/>
          <w:color w:val="0000ff"/>
          <w:sz w:val="24"/>
          <w:szCs w:val="24"/>
          <w:u w:val="single"/>
          <w:shd w:fill="auto" w:val="clear"/>
          <w:vertAlign w:val="baseline"/>
          <w:rtl w:val="0"/>
        </w:rPr>
        <w:t xml:space="preserve">kss4@calvinseminary.edu</w:t>
      </w:r>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7606201171875" w:line="240" w:lineRule="auto"/>
        <w:ind w:left="6.48002624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So, if you’ve had any questions about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314453125" w:line="240" w:lineRule="auto"/>
        <w:ind w:left="377.5199890136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candidate exams and approvals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314453125" w:line="240" w:lineRule="auto"/>
        <w:ind w:left="377.5199890136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commissioned pastor procedures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314453125" w:line="240" w:lineRule="auto"/>
        <w:ind w:left="377.5199890136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releases, suspensions, depositions, and reinstatements of ministers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0107421875" w:line="240" w:lineRule="auto"/>
        <w:ind w:left="377.5199890136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baptism and Lord’s supper situations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4521484375" w:line="240" w:lineRule="auto"/>
        <w:ind w:left="377.5199890136719"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weddings and funerals, discipline and appeals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0107421875" w:line="240" w:lineRule="auto"/>
        <w:ind w:left="377.51998901367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and so much more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712646484375" w:line="240" w:lineRule="auto"/>
        <w:ind w:left="0" w:right="0" w:firstLine="0"/>
        <w:jc w:val="center"/>
        <w:rPr>
          <w:rFonts w:ascii="Cambria" w:cs="Cambria" w:eastAsia="Cambria" w:hAnsi="Cambria"/>
          <w:b w:val="1"/>
          <w:i w:val="0"/>
          <w:smallCaps w:val="0"/>
          <w:strike w:val="0"/>
          <w:color w:val="000000"/>
          <w:sz w:val="32"/>
          <w:szCs w:val="32"/>
          <w:u w:val="none"/>
          <w:shd w:fill="auto" w:val="clear"/>
          <w:vertAlign w:val="baseline"/>
        </w:rPr>
      </w:pPr>
      <w:r w:rsidDel="00000000" w:rsidR="00000000" w:rsidRPr="00000000">
        <w:rPr>
          <w:rFonts w:ascii="Cambria" w:cs="Cambria" w:eastAsia="Cambria" w:hAnsi="Cambria"/>
          <w:b w:val="1"/>
          <w:i w:val="0"/>
          <w:smallCaps w:val="0"/>
          <w:strike w:val="0"/>
          <w:color w:val="000000"/>
          <w:sz w:val="32"/>
          <w:szCs w:val="32"/>
          <w:u w:val="none"/>
          <w:shd w:fill="auto" w:val="clear"/>
          <w:vertAlign w:val="baseline"/>
          <w:rtl w:val="0"/>
        </w:rPr>
        <w:t xml:space="preserve">Sign up for this resource!</w:t>
      </w:r>
    </w:p>
    <w:sectPr>
      <w:pgSz w:h="15840" w:w="12240" w:orient="portrait"/>
      <w:pgMar w:bottom="929.62890625" w:top="704.0625" w:left="723.3599853515625" w:right="749.2163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cottdevries@crc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