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To all whom it may concern</w:t>
      </w:r>
    </w:p>
    <w:p w:rsidR="00000000" w:rsidDel="00000000" w:rsidP="00000000" w:rsidRDefault="00000000" w:rsidRPr="00000000" w14:paraId="00000002">
      <w:pPr>
        <w:spacing w:after="400" w:lineRule="auto"/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This is to certify that</w:t>
      </w:r>
    </w:p>
    <w:p w:rsidR="00000000" w:rsidDel="00000000" w:rsidP="00000000" w:rsidRDefault="00000000" w:rsidRPr="00000000" w14:paraId="00000003">
      <w:pPr>
        <w:spacing w:after="400" w:lineRule="auto"/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4">
      <w:pPr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was examined by Classis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vertAlign w:val="baseline"/>
          <w:rtl w:val="0"/>
        </w:rPr>
        <w:t xml:space="preserve">Classis name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of the Christian Reformed Church in North America, was declared qualified</w:t>
      </w:r>
    </w:p>
    <w:p w:rsidR="00000000" w:rsidDel="00000000" w:rsidP="00000000" w:rsidRDefault="00000000" w:rsidRPr="00000000" w14:paraId="00000006">
      <w:pPr>
        <w:spacing w:after="400" w:lineRule="auto"/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for the office of minister of the Word, and was ordained as a minister of the Word.</w:t>
      </w:r>
    </w:p>
    <w:p w:rsidR="00000000" w:rsidDel="00000000" w:rsidP="00000000" w:rsidRDefault="00000000" w:rsidRPr="00000000" w14:paraId="00000007">
      <w:pPr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on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vertAlign w:val="baseline"/>
          <w:rtl w:val="0"/>
        </w:rPr>
        <w:t xml:space="preserve">Month and Day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vertAlign w:val="baseline"/>
          <w:rtl w:val="0"/>
        </w:rPr>
        <w:t xml:space="preserve">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0" w:lineRule="auto"/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in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vertAlign w:val="baseline"/>
          <w:rtl w:val="0"/>
        </w:rPr>
        <w:t xml:space="preserve">Name of Church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vertAlign w:val="baseline"/>
          <w:rtl w:val="0"/>
        </w:rPr>
        <w:t xml:space="preserve">City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vertAlign w:val="baseline"/>
          <w:rtl w:val="0"/>
        </w:rPr>
        <w:t xml:space="preserve">State/Province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vertAlign w:val="baseline"/>
        </w:rPr>
        <w:drawing>
          <wp:inline distB="0" distT="0" distL="114300" distR="114300">
            <wp:extent cx="2427605" cy="82105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821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Book Antiqua" w:cs="Book Antiqua" w:eastAsia="Book Antiqua" w:hAnsi="Book Antiqua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Book Antiqua" w:cs="Book Antiqua" w:eastAsia="Book Antiqua" w:hAnsi="Book Antiqua"/>
          <w:sz w:val="18"/>
          <w:szCs w:val="18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18"/>
          <w:szCs w:val="18"/>
          <w:vertAlign w:val="baseline"/>
          <w:rtl w:val="0"/>
        </w:rPr>
        <w:t xml:space="preserve">General Secretary, Christian Reformed Church in North America</w:t>
      </w:r>
    </w:p>
    <w:p w:rsidR="00000000" w:rsidDel="00000000" w:rsidP="00000000" w:rsidRDefault="00000000" w:rsidRPr="00000000" w14:paraId="0000000C">
      <w:pPr>
        <w:jc w:val="center"/>
        <w:rPr>
          <w:rFonts w:ascii="Book Antiqua" w:cs="Book Antiqua" w:eastAsia="Book Antiqua" w:hAnsi="Book Antiqu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27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-915034</wp:posOffset>
          </wp:positionH>
          <wp:positionV relativeFrom="paragraph">
            <wp:posOffset>-440054</wp:posOffset>
          </wp:positionV>
          <wp:extent cx="10058400" cy="776541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8400" cy="7765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sz w:val="32"/>
      <w:szCs w:val="32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