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E0" w:rsidRDefault="00EE64E0" w:rsidP="00A939E6">
      <w:pPr>
        <w:pStyle w:val="NoSpacing"/>
      </w:pPr>
      <w:bookmarkStart w:id="0" w:name="_GoBack"/>
      <w:bookmarkEnd w:id="0"/>
    </w:p>
    <w:p w:rsidR="00EE64E0" w:rsidRDefault="00EE64E0" w:rsidP="00A939E6">
      <w:pPr>
        <w:pStyle w:val="NoSpacing"/>
      </w:pPr>
    </w:p>
    <w:p w:rsidR="00EE64E0" w:rsidRPr="00EE64E0" w:rsidRDefault="00EE64E0" w:rsidP="00EE64E0">
      <w:pPr>
        <w:pStyle w:val="NoSpacing"/>
        <w:rPr>
          <w:sz w:val="32"/>
          <w:szCs w:val="32"/>
        </w:rPr>
      </w:pPr>
      <w:r w:rsidRPr="00EE64E0">
        <w:rPr>
          <w:sz w:val="32"/>
          <w:szCs w:val="32"/>
        </w:rPr>
        <w:t>Church Attendance Request by Sex Offenders on Parole or Probation</w:t>
      </w:r>
    </w:p>
    <w:p w:rsidR="00EE64E0" w:rsidRPr="00EE64E0" w:rsidRDefault="00EE64E0" w:rsidP="00EE64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EE64E0">
        <w:rPr>
          <w:sz w:val="32"/>
          <w:szCs w:val="32"/>
        </w:rPr>
        <w:t>Recommendations by 70 x 7 Life Recovery</w:t>
      </w:r>
    </w:p>
    <w:p w:rsidR="00EE64E0" w:rsidRDefault="00EE64E0" w:rsidP="00EE64E0">
      <w:pPr>
        <w:pStyle w:val="NoSpacing"/>
      </w:pPr>
    </w:p>
    <w:p w:rsidR="00A939E6" w:rsidRDefault="00C20070" w:rsidP="00A939E6">
      <w:pPr>
        <w:pStyle w:val="NoSpacing"/>
      </w:pPr>
      <w:r>
        <w:t xml:space="preserve">The issue of a registered sex offender attending church can be </w:t>
      </w:r>
      <w:r w:rsidR="00013FA6">
        <w:t xml:space="preserve">both difficult and </w:t>
      </w:r>
      <w:r>
        <w:t>challenging. Anxiety around this subject and</w:t>
      </w:r>
      <w:r w:rsidR="00013FA6">
        <w:t xml:space="preserve"> the associated Sex Offender</w:t>
      </w:r>
      <w:r>
        <w:t xml:space="preserve"> label is common and there are many real</w:t>
      </w:r>
      <w:r w:rsidR="00A15FA5">
        <w:t xml:space="preserve"> safety</w:t>
      </w:r>
      <w:r>
        <w:t xml:space="preserve"> issues that must be taken into account</w:t>
      </w:r>
      <w:r w:rsidR="00013FA6">
        <w:t xml:space="preserve">. </w:t>
      </w:r>
      <w:r>
        <w:t xml:space="preserve"> </w:t>
      </w:r>
      <w:r w:rsidR="00013FA6">
        <w:t>In general, there are several</w:t>
      </w:r>
      <w:r>
        <w:t xml:space="preserve"> misconceptions</w:t>
      </w:r>
      <w:r w:rsidR="00A15FA5">
        <w:t xml:space="preserve"> about what the label of a sexual offender means a</w:t>
      </w:r>
      <w:r w:rsidR="00013FA6">
        <w:t>nd what offenses</w:t>
      </w:r>
      <w:r w:rsidR="00A15FA5">
        <w:t xml:space="preserve"> it includes.</w:t>
      </w:r>
    </w:p>
    <w:p w:rsidR="00013FA6" w:rsidRDefault="00013FA6" w:rsidP="00A939E6">
      <w:pPr>
        <w:pStyle w:val="NoSpacing"/>
      </w:pPr>
    </w:p>
    <w:p w:rsidR="000C2728" w:rsidRDefault="00A15FA5" w:rsidP="00A939E6">
      <w:pPr>
        <w:pStyle w:val="NoSpacing"/>
        <w:rPr>
          <w:b/>
        </w:rPr>
      </w:pPr>
      <w:r>
        <w:t xml:space="preserve"> The purpose of this outline is to</w:t>
      </w:r>
      <w:r w:rsidR="00A939E6">
        <w:t xml:space="preserve"> </w:t>
      </w:r>
      <w:r w:rsidR="00013FA6">
        <w:t>develop</w:t>
      </w:r>
      <w:r>
        <w:t xml:space="preserve"> guidelines</w:t>
      </w:r>
      <w:r w:rsidR="00013FA6">
        <w:t xml:space="preserve"> for churches </w:t>
      </w:r>
      <w:r w:rsidR="00E93746">
        <w:t>that</w:t>
      </w:r>
      <w:r w:rsidR="00013FA6">
        <w:t xml:space="preserve"> are</w:t>
      </w:r>
      <w:r w:rsidR="00A939E6">
        <w:t xml:space="preserve"> approached by an offender on parole or probation in our community </w:t>
      </w:r>
      <w:r w:rsidR="00013FA6">
        <w:t>who</w:t>
      </w:r>
      <w:r w:rsidR="00A939E6">
        <w:t xml:space="preserve"> would like to attend</w:t>
      </w:r>
      <w:r w:rsidR="00013FA6">
        <w:t xml:space="preserve"> their</w:t>
      </w:r>
      <w:r w:rsidR="00A939E6">
        <w:t xml:space="preserve"> church services. In an effort to protect church communities as well as the offender</w:t>
      </w:r>
      <w:r w:rsidR="00013FA6">
        <w:t>,</w:t>
      </w:r>
      <w:r w:rsidR="00A939E6">
        <w:t xml:space="preserve"> there has been </w:t>
      </w:r>
      <w:proofErr w:type="gramStart"/>
      <w:r w:rsidR="00A939E6">
        <w:t>a</w:t>
      </w:r>
      <w:proofErr w:type="gramEnd"/>
      <w:r w:rsidR="00013FA6">
        <w:t xml:space="preserve"> area wide</w:t>
      </w:r>
      <w:r w:rsidR="006C44FF">
        <w:t xml:space="preserve"> sex offender</w:t>
      </w:r>
      <w:r w:rsidR="00EE64E0">
        <w:t xml:space="preserve"> </w:t>
      </w:r>
      <w:r w:rsidR="00013FA6">
        <w:t xml:space="preserve">committee formed, </w:t>
      </w:r>
      <w:r w:rsidR="00A939E6">
        <w:t>that includes parole agents and treatment providers</w:t>
      </w:r>
      <w:r w:rsidR="00856368">
        <w:t>.</w:t>
      </w:r>
      <w:r w:rsidR="00A939E6">
        <w:t xml:space="preserve"> </w:t>
      </w:r>
      <w:r w:rsidR="00013FA6">
        <w:t xml:space="preserve"> </w:t>
      </w:r>
      <w:r w:rsidR="00856368">
        <w:t xml:space="preserve">This committee’s purpose is twofold. </w:t>
      </w:r>
      <w:r w:rsidR="00E93746">
        <w:t>It addresses</w:t>
      </w:r>
      <w:r w:rsidR="00A939E6">
        <w:t xml:space="preserve"> accountability for the offender and includes an approval process </w:t>
      </w:r>
      <w:r w:rsidR="00856368">
        <w:t>for church function attendance</w:t>
      </w:r>
      <w:r w:rsidR="00A939E6">
        <w:t xml:space="preserve">. It is the </w:t>
      </w:r>
      <w:r w:rsidR="0038173D">
        <w:t>responsibility</w:t>
      </w:r>
      <w:r w:rsidR="00A939E6">
        <w:t xml:space="preserve"> of the offender to approach church leadership</w:t>
      </w:r>
      <w:r w:rsidR="0038173D">
        <w:t xml:space="preserve"> requesting</w:t>
      </w:r>
      <w:r w:rsidR="00856368">
        <w:t xml:space="preserve"> permission</w:t>
      </w:r>
      <w:r w:rsidR="0038173D">
        <w:t xml:space="preserve"> to attend functions</w:t>
      </w:r>
      <w:r w:rsidR="00856368">
        <w:t>.</w:t>
      </w:r>
      <w:r w:rsidR="0038173D">
        <w:t xml:space="preserve"> This involves</w:t>
      </w:r>
      <w:r w:rsidR="00856368">
        <w:t xml:space="preserve"> completion of the</w:t>
      </w:r>
      <w:r w:rsidR="00A968CA">
        <w:t xml:space="preserve"> “</w:t>
      </w:r>
      <w:r w:rsidR="0038173D">
        <w:t>Church Attendance Request” form</w:t>
      </w:r>
      <w:r w:rsidR="00856368">
        <w:t xml:space="preserve">. </w:t>
      </w:r>
      <w:r w:rsidR="0038173D">
        <w:t xml:space="preserve"> </w:t>
      </w:r>
      <w:r w:rsidR="00856368">
        <w:t>This form i</w:t>
      </w:r>
      <w:r w:rsidR="0038173D">
        <w:t>ncludes a leadership signature and names of and signatures of who will accompany them to church</w:t>
      </w:r>
      <w:r w:rsidR="00856368">
        <w:t xml:space="preserve"> (accountability partner)</w:t>
      </w:r>
      <w:r w:rsidR="0038173D">
        <w:t>.</w:t>
      </w:r>
      <w:r w:rsidR="00215CEA">
        <w:t xml:space="preserve">  </w:t>
      </w:r>
      <w:r w:rsidR="00215CEA" w:rsidRPr="00856368">
        <w:rPr>
          <w:b/>
        </w:rPr>
        <w:t xml:space="preserve">A key piece of the request will include having accountability </w:t>
      </w:r>
      <w:r w:rsidR="006C44FF" w:rsidRPr="00856368">
        <w:rPr>
          <w:b/>
        </w:rPr>
        <w:t>partners involved and provided by or approved by the church leadership</w:t>
      </w:r>
      <w:r w:rsidR="00215CEA" w:rsidRPr="00856368">
        <w:rPr>
          <w:b/>
        </w:rPr>
        <w:t>.</w:t>
      </w:r>
    </w:p>
    <w:p w:rsidR="00856368" w:rsidRDefault="00856368" w:rsidP="00A939E6">
      <w:pPr>
        <w:pStyle w:val="NoSpacing"/>
        <w:rPr>
          <w:b/>
        </w:rPr>
      </w:pPr>
    </w:p>
    <w:p w:rsidR="00856368" w:rsidRDefault="00856368" w:rsidP="00A939E6">
      <w:pPr>
        <w:pStyle w:val="NoSpacing"/>
        <w:rPr>
          <w:b/>
        </w:rPr>
      </w:pPr>
      <w:r>
        <w:rPr>
          <w:b/>
        </w:rPr>
        <w:t xml:space="preserve">Before traveling down this ministry path each church needs to </w:t>
      </w:r>
      <w:r w:rsidR="00B4601E">
        <w:rPr>
          <w:b/>
        </w:rPr>
        <w:t>wrestle with some foundational elements regarding this subject matter:</w:t>
      </w:r>
    </w:p>
    <w:p w:rsidR="00B4601E" w:rsidRDefault="00B4601E" w:rsidP="00B4601E">
      <w:pPr>
        <w:pStyle w:val="NoSpacing"/>
        <w:numPr>
          <w:ilvl w:val="0"/>
          <w:numId w:val="2"/>
        </w:numPr>
      </w:pPr>
      <w:r>
        <w:t>Are we as a church willing to allow individuals with these associated issues into our church?</w:t>
      </w:r>
    </w:p>
    <w:p w:rsidR="00B4601E" w:rsidRDefault="00B4601E" w:rsidP="00B4601E">
      <w:pPr>
        <w:pStyle w:val="NoSpacing"/>
        <w:numPr>
          <w:ilvl w:val="0"/>
          <w:numId w:val="2"/>
        </w:numPr>
      </w:pPr>
      <w:r>
        <w:t>Who</w:t>
      </w:r>
      <w:r w:rsidR="00BA1F92">
        <w:t xml:space="preserve"> and how</w:t>
      </w:r>
      <w:r>
        <w:t xml:space="preserve"> will this information be communicated to in</w:t>
      </w:r>
      <w:r w:rsidR="00BA1F92">
        <w:t xml:space="preserve"> a</w:t>
      </w:r>
      <w:r>
        <w:t xml:space="preserve"> manner that will:</w:t>
      </w:r>
    </w:p>
    <w:p w:rsidR="00B4601E" w:rsidRDefault="00B4601E" w:rsidP="00B4601E">
      <w:pPr>
        <w:pStyle w:val="NoSpacing"/>
        <w:numPr>
          <w:ilvl w:val="1"/>
          <w:numId w:val="2"/>
        </w:numPr>
      </w:pPr>
      <w:r>
        <w:t>Promote assurance and confidence in the decision that was made</w:t>
      </w:r>
    </w:p>
    <w:p w:rsidR="00B4601E" w:rsidRDefault="00B4601E" w:rsidP="00B4601E">
      <w:pPr>
        <w:pStyle w:val="NoSpacing"/>
        <w:numPr>
          <w:ilvl w:val="1"/>
          <w:numId w:val="2"/>
        </w:numPr>
      </w:pPr>
      <w:r>
        <w:t>Respect the privacy of the requesting individual to the best of your ability</w:t>
      </w:r>
    </w:p>
    <w:p w:rsidR="00B4601E" w:rsidRPr="00B4601E" w:rsidRDefault="00B4601E" w:rsidP="00B4601E">
      <w:pPr>
        <w:pStyle w:val="NoSpacing"/>
        <w:numPr>
          <w:ilvl w:val="0"/>
          <w:numId w:val="2"/>
        </w:numPr>
      </w:pPr>
      <w:r>
        <w:t xml:space="preserve">What is the official position of the church on this matter when </w:t>
      </w:r>
      <w:r w:rsidR="00BA1F92">
        <w:t>any point of contention is raised by any part of the church body?</w:t>
      </w:r>
    </w:p>
    <w:p w:rsidR="00760791" w:rsidRDefault="00760791" w:rsidP="00A939E6">
      <w:pPr>
        <w:pStyle w:val="NoSpacing"/>
      </w:pPr>
    </w:p>
    <w:p w:rsidR="0038173D" w:rsidRDefault="00BA1F92" w:rsidP="00A939E6">
      <w:pPr>
        <w:pStyle w:val="NoSpacing"/>
      </w:pPr>
      <w:r>
        <w:t>T</w:t>
      </w:r>
      <w:r w:rsidR="0038173D">
        <w:t xml:space="preserve">his </w:t>
      </w:r>
      <w:r>
        <w:t xml:space="preserve"> Church Attendance Request form </w:t>
      </w:r>
      <w:r w:rsidR="0038173D">
        <w:t>only applies to those offenders that are under supervision of a</w:t>
      </w:r>
      <w:r w:rsidR="00760791">
        <w:t xml:space="preserve"> parole or probation agent and </w:t>
      </w:r>
      <w:r w:rsidR="0038173D">
        <w:t xml:space="preserve">does not apply to those who are </w:t>
      </w:r>
      <w:r>
        <w:t>no longer on supervision</w:t>
      </w:r>
      <w:r w:rsidR="0038173D">
        <w:t>. Each church comm</w:t>
      </w:r>
      <w:r w:rsidR="009B3BEC">
        <w:t>unity will need to address handling of those individuals</w:t>
      </w:r>
      <w:r w:rsidR="006C44FF">
        <w:t xml:space="preserve"> not under supervision</w:t>
      </w:r>
      <w:r w:rsidR="0038173D">
        <w:t xml:space="preserve"> at their discretion as the</w:t>
      </w:r>
      <w:r>
        <w:t xml:space="preserve">se instances </w:t>
      </w:r>
      <w:r w:rsidR="0038173D">
        <w:t>are made known to you.</w:t>
      </w:r>
      <w:r w:rsidR="006C44FF">
        <w:t xml:space="preserve"> The</w:t>
      </w:r>
      <w:r>
        <w:t xml:space="preserve"> following</w:t>
      </w:r>
      <w:r w:rsidR="006C44FF">
        <w:t xml:space="preserve"> guidelines may be helpful in this area as well.</w:t>
      </w:r>
    </w:p>
    <w:p w:rsidR="003D5CD9" w:rsidRDefault="003D5CD9" w:rsidP="003D5CD9">
      <w:pPr>
        <w:pStyle w:val="NoSpacing"/>
        <w:ind w:left="720"/>
      </w:pPr>
    </w:p>
    <w:p w:rsidR="00760791" w:rsidRDefault="00760791" w:rsidP="0039306A">
      <w:pPr>
        <w:pStyle w:val="NoSpacing"/>
        <w:numPr>
          <w:ilvl w:val="0"/>
          <w:numId w:val="1"/>
        </w:numPr>
      </w:pPr>
      <w:r>
        <w:t xml:space="preserve">Interview the person </w:t>
      </w:r>
      <w:r w:rsidR="0039306A">
        <w:t>about specifics related to his crime including the thinking that led up to it, what was done to address this and what is different now.</w:t>
      </w:r>
      <w:r w:rsidR="006C44FF">
        <w:t xml:space="preserve"> Most offenders should have a good understanding of this as they have been and/or are in group therapy </w:t>
      </w:r>
    </w:p>
    <w:p w:rsidR="0039306A" w:rsidRDefault="0039306A" w:rsidP="0039306A">
      <w:pPr>
        <w:pStyle w:val="NoSpacing"/>
        <w:numPr>
          <w:ilvl w:val="0"/>
          <w:numId w:val="1"/>
        </w:numPr>
      </w:pPr>
      <w:r>
        <w:t xml:space="preserve">Contact the parole or probation agent and have a discussion with them regarding specifics about the offender including your conversation you have had. </w:t>
      </w:r>
      <w:r w:rsidR="006C44FF">
        <w:t>Things to look out for are taking ownership of</w:t>
      </w:r>
      <w:r w:rsidR="00BA1F92">
        <w:t xml:space="preserve"> the offense</w:t>
      </w:r>
      <w:r w:rsidR="006C44FF">
        <w:t xml:space="preserve"> and if there is minimizing of their crime. </w:t>
      </w:r>
      <w:r>
        <w:t>We are fortunate in our area that the agents are open and willing to be involved. The offender should have the name and phone number</w:t>
      </w:r>
      <w:r w:rsidR="006C44FF">
        <w:t xml:space="preserve"> of their agent</w:t>
      </w:r>
    </w:p>
    <w:p w:rsidR="00FB3094" w:rsidRDefault="00FB3094" w:rsidP="0039306A">
      <w:pPr>
        <w:pStyle w:val="NoSpacing"/>
        <w:numPr>
          <w:ilvl w:val="0"/>
          <w:numId w:val="1"/>
        </w:numPr>
      </w:pPr>
      <w:r>
        <w:t>Carefully weigh who needs to know specifics about the offender history</w:t>
      </w:r>
    </w:p>
    <w:p w:rsidR="0039306A" w:rsidRDefault="006C44FF" w:rsidP="0039306A">
      <w:pPr>
        <w:pStyle w:val="NoSpacing"/>
        <w:numPr>
          <w:ilvl w:val="0"/>
          <w:numId w:val="1"/>
        </w:numPr>
      </w:pPr>
      <w:r>
        <w:t>The</w:t>
      </w:r>
      <w:r w:rsidR="00C632DA">
        <w:t xml:space="preserve"> offender will not work with minors in any church </w:t>
      </w:r>
      <w:r>
        <w:t>capacity</w:t>
      </w:r>
    </w:p>
    <w:p w:rsidR="00215CEA" w:rsidRDefault="006C44FF" w:rsidP="00215CEA">
      <w:pPr>
        <w:pStyle w:val="NoSpacing"/>
        <w:numPr>
          <w:ilvl w:val="0"/>
          <w:numId w:val="1"/>
        </w:numPr>
      </w:pPr>
      <w:r>
        <w:t>The</w:t>
      </w:r>
      <w:r w:rsidR="00C632DA">
        <w:t xml:space="preserve"> offender will not transport minors to or from church or any church capacity</w:t>
      </w:r>
      <w:r w:rsidR="00215CEA" w:rsidRPr="00215CEA">
        <w:t xml:space="preserve"> </w:t>
      </w:r>
    </w:p>
    <w:p w:rsidR="00E93746" w:rsidRDefault="00E93746" w:rsidP="00E93746">
      <w:pPr>
        <w:pStyle w:val="NoSpacing"/>
        <w:ind w:left="720"/>
      </w:pPr>
    </w:p>
    <w:p w:rsidR="00BA1F92" w:rsidRDefault="00215CEA" w:rsidP="00215CEA">
      <w:pPr>
        <w:pStyle w:val="NoSpacing"/>
        <w:numPr>
          <w:ilvl w:val="0"/>
          <w:numId w:val="1"/>
        </w:numPr>
      </w:pPr>
      <w:r>
        <w:t xml:space="preserve">The church </w:t>
      </w:r>
      <w:r w:rsidR="006C44FF">
        <w:t>and sex offender committee will</w:t>
      </w:r>
      <w:r>
        <w:t xml:space="preserve"> appr</w:t>
      </w:r>
      <w:r w:rsidR="006C44FF">
        <w:t xml:space="preserve">ove attendance. </w:t>
      </w:r>
    </w:p>
    <w:p w:rsidR="00C632DA" w:rsidRDefault="00C632DA" w:rsidP="00215CEA">
      <w:pPr>
        <w:pStyle w:val="NoSpacing"/>
        <w:numPr>
          <w:ilvl w:val="0"/>
          <w:numId w:val="1"/>
        </w:numPr>
      </w:pPr>
      <w:r>
        <w:t xml:space="preserve">The sex offender will not attend any youth or </w:t>
      </w:r>
      <w:r w:rsidR="003D5CD9">
        <w:t>children’s</w:t>
      </w:r>
      <w:r>
        <w:t xml:space="preserve"> functions on church property, except those involving their own children</w:t>
      </w:r>
      <w:r w:rsidR="003D5CD9">
        <w:t xml:space="preserve"> and only if  the designated </w:t>
      </w:r>
      <w:r w:rsidR="00215CEA">
        <w:t>accountability partner</w:t>
      </w:r>
      <w:r w:rsidR="003D5CD9">
        <w:t xml:space="preserve"> present</w:t>
      </w:r>
    </w:p>
    <w:p w:rsidR="003D5CD9" w:rsidRDefault="003D5CD9" w:rsidP="0039306A">
      <w:pPr>
        <w:pStyle w:val="NoSpacing"/>
        <w:numPr>
          <w:ilvl w:val="0"/>
          <w:numId w:val="1"/>
        </w:numPr>
      </w:pPr>
      <w:r>
        <w:t>The sex offender will always be in the presence of a designated accountability partner while on church property.</w:t>
      </w:r>
      <w:r w:rsidR="00215CEA">
        <w:t xml:space="preserve"> This includes restroom breaks</w:t>
      </w:r>
    </w:p>
    <w:p w:rsidR="003D5CD9" w:rsidRDefault="003D5CD9" w:rsidP="0039306A">
      <w:pPr>
        <w:pStyle w:val="NoSpacing"/>
        <w:numPr>
          <w:ilvl w:val="0"/>
          <w:numId w:val="1"/>
        </w:numPr>
      </w:pPr>
      <w:r>
        <w:t xml:space="preserve">If the request to attend church is denied, out of respect, the sex offender should be told specifically </w:t>
      </w:r>
      <w:r w:rsidR="00215CEA">
        <w:t>why</w:t>
      </w:r>
    </w:p>
    <w:p w:rsidR="00215CEA" w:rsidRDefault="00215CEA" w:rsidP="00A939E6">
      <w:pPr>
        <w:pStyle w:val="NoSpacing"/>
      </w:pPr>
    </w:p>
    <w:p w:rsidR="00760791" w:rsidRDefault="00215CEA" w:rsidP="00A939E6">
      <w:pPr>
        <w:pStyle w:val="NoSpacing"/>
      </w:pPr>
      <w:r>
        <w:t xml:space="preserve"> The goal is for the offender to find community</w:t>
      </w:r>
      <w:r w:rsidR="00B17D5F">
        <w:t xml:space="preserve"> in the church body</w:t>
      </w:r>
      <w:r w:rsidR="00BA1F92">
        <w:t xml:space="preserve"> while</w:t>
      </w:r>
      <w:r>
        <w:t xml:space="preserve"> provid</w:t>
      </w:r>
      <w:r w:rsidR="00BA1F92">
        <w:t>ing</w:t>
      </w:r>
      <w:r>
        <w:t xml:space="preserve"> a saf</w:t>
      </w:r>
      <w:r w:rsidR="00EE64E0">
        <w:t xml:space="preserve">e environment for all </w:t>
      </w:r>
      <w:r w:rsidR="00BA1F92">
        <w:t xml:space="preserve">who are </w:t>
      </w:r>
      <w:r w:rsidR="00EE64E0">
        <w:t>involved.</w:t>
      </w:r>
      <w:r>
        <w:t xml:space="preserve"> </w:t>
      </w:r>
      <w:r w:rsidR="00EE64E0">
        <w:t>A</w:t>
      </w:r>
      <w:r w:rsidR="00FB3094">
        <w:t>ttending</w:t>
      </w:r>
      <w:r>
        <w:t xml:space="preserve"> </w:t>
      </w:r>
      <w:r w:rsidR="00FB3094">
        <w:t>church should come with the goal</w:t>
      </w:r>
      <w:r>
        <w:t xml:space="preserve"> of the offender </w:t>
      </w:r>
      <w:r w:rsidR="00B17D5F">
        <w:t>getting</w:t>
      </w:r>
      <w:r>
        <w:t xml:space="preserve"> involved at a deeper level through </w:t>
      </w:r>
      <w:r w:rsidR="00BA1F92">
        <w:t xml:space="preserve">appropriate </w:t>
      </w:r>
      <w:r>
        <w:t>volunteering</w:t>
      </w:r>
      <w:r w:rsidR="00B17D5F">
        <w:t xml:space="preserve"> that develops a deeper</w:t>
      </w:r>
      <w:r w:rsidR="001E2AF0">
        <w:t xml:space="preserve"> sense of belonging</w:t>
      </w:r>
      <w:r w:rsidR="00E93746">
        <w:t xml:space="preserve">. </w:t>
      </w:r>
    </w:p>
    <w:p w:rsidR="00E93746" w:rsidRDefault="00E93746" w:rsidP="00A939E6">
      <w:pPr>
        <w:pStyle w:val="NoSpacing"/>
      </w:pPr>
    </w:p>
    <w:p w:rsidR="00760791" w:rsidRDefault="00EE64E0" w:rsidP="00A939E6">
      <w:pPr>
        <w:pStyle w:val="NoSpacing"/>
      </w:pPr>
      <w:r>
        <w:t>If there are any concerns or questions, please do not hesitate to ask for assistance.</w:t>
      </w:r>
    </w:p>
    <w:p w:rsidR="00E93746" w:rsidRDefault="00E93746" w:rsidP="00A939E6">
      <w:pPr>
        <w:pStyle w:val="NoSpacing"/>
      </w:pPr>
    </w:p>
    <w:p w:rsidR="00E93746" w:rsidRDefault="00E93746" w:rsidP="00A939E6">
      <w:pPr>
        <w:pStyle w:val="NoSpacing"/>
      </w:pPr>
    </w:p>
    <w:p w:rsidR="00E93746" w:rsidRDefault="00E93746" w:rsidP="00E93746">
      <w:r>
        <w:t>Douglas Cupery</w:t>
      </w:r>
    </w:p>
    <w:p w:rsidR="00E93746" w:rsidRDefault="00E93746" w:rsidP="00E93746">
      <w:r>
        <w:t>Director of Community Reentry</w:t>
      </w:r>
    </w:p>
    <w:p w:rsidR="00E93746" w:rsidRDefault="00E93746" w:rsidP="00E93746">
      <w:r>
        <w:t>97 West 22nd</w:t>
      </w:r>
    </w:p>
    <w:p w:rsidR="00E93746" w:rsidRDefault="00E93746" w:rsidP="00E93746">
      <w:r>
        <w:t>Holland, MI. 49423</w:t>
      </w:r>
    </w:p>
    <w:p w:rsidR="00E93746" w:rsidRDefault="00E93746" w:rsidP="00E93746">
      <w:r>
        <w:t>Office:  616.796.0685 ext.151</w:t>
      </w:r>
    </w:p>
    <w:p w:rsidR="00E93746" w:rsidRDefault="00E93746" w:rsidP="00E93746">
      <w:r>
        <w:t>Fax: 616.796.0009</w:t>
      </w:r>
    </w:p>
    <w:p w:rsidR="00760791" w:rsidRDefault="0012471A" w:rsidP="00E93746">
      <w:pPr>
        <w:pStyle w:val="NoSpacing"/>
      </w:pPr>
      <w:hyperlink r:id="rId8" w:history="1">
        <w:r w:rsidR="00E93746">
          <w:rPr>
            <w:rStyle w:val="Hyperlink"/>
          </w:rPr>
          <w:t>dougc@70x7liferecovery.com</w:t>
        </w:r>
      </w:hyperlink>
    </w:p>
    <w:p w:rsidR="00E93746" w:rsidRDefault="00E93746" w:rsidP="00E93746">
      <w:pPr>
        <w:pStyle w:val="NoSpacing"/>
      </w:pPr>
    </w:p>
    <w:p w:rsidR="00E93746" w:rsidRDefault="00E93746" w:rsidP="00E93746">
      <w:pPr>
        <w:pStyle w:val="NoSpacing"/>
      </w:pPr>
    </w:p>
    <w:p w:rsidR="00E93746" w:rsidRPr="00E93746" w:rsidRDefault="00E93746" w:rsidP="00E93746">
      <w:pPr>
        <w:rPr>
          <w:color w:val="000000" w:themeColor="text1"/>
        </w:rPr>
      </w:pPr>
      <w:r w:rsidRPr="00E93746">
        <w:rPr>
          <w:color w:val="000000" w:themeColor="text1"/>
        </w:rPr>
        <w:t>Brian Vork</w:t>
      </w:r>
    </w:p>
    <w:p w:rsidR="00E93746" w:rsidRPr="00E93746" w:rsidRDefault="00E93746" w:rsidP="00E93746">
      <w:pPr>
        <w:rPr>
          <w:color w:val="000000" w:themeColor="text1"/>
        </w:rPr>
      </w:pPr>
      <w:r w:rsidRPr="00E93746">
        <w:rPr>
          <w:color w:val="000000" w:themeColor="text1"/>
        </w:rPr>
        <w:t>Executive Director</w:t>
      </w:r>
    </w:p>
    <w:p w:rsidR="00E93746" w:rsidRPr="00E93746" w:rsidRDefault="00E93746" w:rsidP="00E93746">
      <w:pPr>
        <w:rPr>
          <w:color w:val="000000" w:themeColor="text1"/>
        </w:rPr>
      </w:pPr>
      <w:r w:rsidRPr="00E93746">
        <w:rPr>
          <w:color w:val="000000" w:themeColor="text1"/>
        </w:rPr>
        <w:t>97 West 22</w:t>
      </w:r>
      <w:r w:rsidRPr="00E93746">
        <w:rPr>
          <w:color w:val="000000" w:themeColor="text1"/>
          <w:vertAlign w:val="superscript"/>
        </w:rPr>
        <w:t>nd</w:t>
      </w:r>
    </w:p>
    <w:p w:rsidR="00E93746" w:rsidRPr="00E93746" w:rsidRDefault="00E93746" w:rsidP="00E93746">
      <w:pPr>
        <w:rPr>
          <w:color w:val="000000" w:themeColor="text1"/>
        </w:rPr>
      </w:pPr>
      <w:r w:rsidRPr="00E93746">
        <w:rPr>
          <w:color w:val="000000" w:themeColor="text1"/>
        </w:rPr>
        <w:t>Holland, MI 49423</w:t>
      </w:r>
    </w:p>
    <w:p w:rsidR="00E93746" w:rsidRPr="00E93746" w:rsidRDefault="00E93746" w:rsidP="00E93746">
      <w:pPr>
        <w:rPr>
          <w:color w:val="000000" w:themeColor="text1"/>
        </w:rPr>
      </w:pPr>
      <w:r w:rsidRPr="00E93746">
        <w:rPr>
          <w:color w:val="000000" w:themeColor="text1"/>
        </w:rPr>
        <w:t>Office: 616-796-0685 Ext 152</w:t>
      </w:r>
    </w:p>
    <w:p w:rsidR="00E93746" w:rsidRPr="00E93746" w:rsidRDefault="00E93746" w:rsidP="00E93746">
      <w:pPr>
        <w:rPr>
          <w:color w:val="000000" w:themeColor="text1"/>
        </w:rPr>
      </w:pPr>
      <w:r w:rsidRPr="00E93746">
        <w:rPr>
          <w:color w:val="000000" w:themeColor="text1"/>
        </w:rPr>
        <w:t>Fax: 616.796.0009</w:t>
      </w:r>
    </w:p>
    <w:p w:rsidR="00E93746" w:rsidRDefault="0012471A" w:rsidP="00E93746">
      <w:pPr>
        <w:rPr>
          <w:color w:val="1F497D"/>
        </w:rPr>
      </w:pPr>
      <w:hyperlink r:id="rId9" w:history="1">
        <w:r w:rsidR="00E93746" w:rsidRPr="00790F68">
          <w:rPr>
            <w:rStyle w:val="Hyperlink"/>
          </w:rPr>
          <w:t>brianv@70x7liferecovery.com</w:t>
        </w:r>
      </w:hyperlink>
      <w:r w:rsidR="00E93746">
        <w:rPr>
          <w:color w:val="1F497D"/>
        </w:rPr>
        <w:t xml:space="preserve"> </w:t>
      </w:r>
    </w:p>
    <w:p w:rsidR="00E93746" w:rsidRDefault="00E93746" w:rsidP="00E93746">
      <w:pPr>
        <w:pStyle w:val="NoSpacing"/>
      </w:pPr>
    </w:p>
    <w:sectPr w:rsidR="00E93746" w:rsidSect="000C272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E0" w:rsidRDefault="00EE64E0" w:rsidP="00EE64E0">
      <w:r>
        <w:separator/>
      </w:r>
    </w:p>
  </w:endnote>
  <w:endnote w:type="continuationSeparator" w:id="0">
    <w:p w:rsidR="00EE64E0" w:rsidRDefault="00EE64E0" w:rsidP="00EE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E0" w:rsidRDefault="00EE64E0" w:rsidP="00EE64E0">
      <w:r>
        <w:separator/>
      </w:r>
    </w:p>
  </w:footnote>
  <w:footnote w:type="continuationSeparator" w:id="0">
    <w:p w:rsidR="00EE64E0" w:rsidRDefault="00EE64E0" w:rsidP="00EE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E0" w:rsidRDefault="00EE64E0">
    <w:pPr>
      <w:pStyle w:val="Header"/>
    </w:pPr>
    <w:r>
      <w:rPr>
        <w:rFonts w:ascii="Calibri" w:hAnsi="Calibri"/>
        <w:noProof/>
        <w:color w:val="1F497D"/>
      </w:rPr>
      <w:drawing>
        <wp:inline distT="0" distB="0" distL="0" distR="0">
          <wp:extent cx="1885950" cy="628650"/>
          <wp:effectExtent l="19050" t="0" r="0" b="0"/>
          <wp:docPr id="1" name="Picture 1" descr="cid:image001.png@01CAD0A8.C769C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AD0A8.C769C00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176D"/>
    <w:multiLevelType w:val="hybridMultilevel"/>
    <w:tmpl w:val="87926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62ED"/>
    <w:multiLevelType w:val="hybridMultilevel"/>
    <w:tmpl w:val="EF22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70"/>
    <w:rsid w:val="00013FA6"/>
    <w:rsid w:val="000C2728"/>
    <w:rsid w:val="0012471A"/>
    <w:rsid w:val="001E2AF0"/>
    <w:rsid w:val="00215CEA"/>
    <w:rsid w:val="0038173D"/>
    <w:rsid w:val="0039306A"/>
    <w:rsid w:val="003D5CD9"/>
    <w:rsid w:val="003E64C0"/>
    <w:rsid w:val="006C44FF"/>
    <w:rsid w:val="00760791"/>
    <w:rsid w:val="00856368"/>
    <w:rsid w:val="00926558"/>
    <w:rsid w:val="009B3BEC"/>
    <w:rsid w:val="009B6F89"/>
    <w:rsid w:val="00A15FA5"/>
    <w:rsid w:val="00A939E6"/>
    <w:rsid w:val="00A968CA"/>
    <w:rsid w:val="00B17D5F"/>
    <w:rsid w:val="00B4601E"/>
    <w:rsid w:val="00BA1F92"/>
    <w:rsid w:val="00C20070"/>
    <w:rsid w:val="00C632DA"/>
    <w:rsid w:val="00E93746"/>
    <w:rsid w:val="00EE64E0"/>
    <w:rsid w:val="00F1747E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4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9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E64E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64E0"/>
  </w:style>
  <w:style w:type="paragraph" w:styleId="Footer">
    <w:name w:val="footer"/>
    <w:basedOn w:val="Normal"/>
    <w:link w:val="FooterChar"/>
    <w:uiPriority w:val="99"/>
    <w:semiHidden/>
    <w:unhideWhenUsed/>
    <w:rsid w:val="00EE6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4E0"/>
  </w:style>
  <w:style w:type="paragraph" w:styleId="BalloonText">
    <w:name w:val="Balloon Text"/>
    <w:basedOn w:val="Normal"/>
    <w:link w:val="BalloonTextChar"/>
    <w:uiPriority w:val="99"/>
    <w:semiHidden/>
    <w:unhideWhenUsed/>
    <w:rsid w:val="00EE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7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4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9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E64E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64E0"/>
  </w:style>
  <w:style w:type="paragraph" w:styleId="Footer">
    <w:name w:val="footer"/>
    <w:basedOn w:val="Normal"/>
    <w:link w:val="FooterChar"/>
    <w:uiPriority w:val="99"/>
    <w:semiHidden/>
    <w:unhideWhenUsed/>
    <w:rsid w:val="00EE6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4E0"/>
  </w:style>
  <w:style w:type="paragraph" w:styleId="BalloonText">
    <w:name w:val="Balloon Text"/>
    <w:basedOn w:val="Normal"/>
    <w:link w:val="BalloonTextChar"/>
    <w:uiPriority w:val="99"/>
    <w:semiHidden/>
    <w:unhideWhenUsed/>
    <w:rsid w:val="00EE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c@70x7liferecove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ianv@70x7liferecover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AD0A8.C769C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 Point Community Church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Cupery</dc:creator>
  <cp:lastModifiedBy>Windows User</cp:lastModifiedBy>
  <cp:revision>2</cp:revision>
  <dcterms:created xsi:type="dcterms:W3CDTF">2013-07-17T18:51:00Z</dcterms:created>
  <dcterms:modified xsi:type="dcterms:W3CDTF">2013-07-17T18:51:00Z</dcterms:modified>
</cp:coreProperties>
</file>