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29E6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This certifies that</w:t>
      </w:r>
    </w:p>
    <w:p w14:paraId="251B477B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Name here</w:t>
      </w:r>
      <w:r>
        <w:rPr>
          <w:rFonts w:ascii="Book Antiqua" w:eastAsia="Book Antiqua" w:hAnsi="Book Antiqua" w:cs="Book Antiqua"/>
          <w:sz w:val="26"/>
          <w:szCs w:val="26"/>
        </w:rPr>
        <w:t>,</w:t>
      </w:r>
    </w:p>
    <w:p w14:paraId="2291F4E1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Having been examined by Classis</w:t>
      </w:r>
    </w:p>
    <w:p w14:paraId="546C223F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Classis name here</w:t>
      </w:r>
      <w:r>
        <w:rPr>
          <w:rFonts w:ascii="Book Antiqua" w:eastAsia="Book Antiqua" w:hAnsi="Book Antiqua" w:cs="Book Antiqua"/>
          <w:sz w:val="26"/>
          <w:szCs w:val="26"/>
        </w:rPr>
        <w:t>,</w:t>
      </w:r>
    </w:p>
    <w:p w14:paraId="536AA1CD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is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declared to be sound in faith, qualified to serve as a commissioned</w:t>
      </w:r>
      <w:r>
        <w:rPr>
          <w:rFonts w:ascii="Book Antiqua" w:eastAsia="Book Antiqua" w:hAnsi="Book Antiqua" w:cs="Book Antiqua"/>
          <w:sz w:val="26"/>
          <w:szCs w:val="26"/>
        </w:rPr>
        <w:br/>
        <w:t>pastor of the Christian Reformed Church in North America, and</w:t>
      </w:r>
      <w:r>
        <w:rPr>
          <w:rFonts w:ascii="Book Antiqua" w:eastAsia="Book Antiqua" w:hAnsi="Book Antiqua" w:cs="Book Antiqua"/>
          <w:sz w:val="26"/>
          <w:szCs w:val="26"/>
        </w:rPr>
        <w:br/>
        <w:t xml:space="preserve">eligible for ordination to the office of commissioned pastor while serving </w:t>
      </w:r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Church name here</w:t>
      </w:r>
    </w:p>
    <w:p w14:paraId="3CCE2A49" w14:textId="77777777" w:rsidR="00916951" w:rsidRDefault="00916951" w:rsidP="00916951">
      <w:pPr>
        <w:spacing w:after="400" w:line="432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in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Location here</w:t>
      </w:r>
      <w:r>
        <w:rPr>
          <w:rFonts w:ascii="Book Antiqua" w:eastAsia="Book Antiqua" w:hAnsi="Book Antiqua" w:cs="Book Antiqua"/>
          <w:sz w:val="26"/>
          <w:szCs w:val="26"/>
        </w:rPr>
        <w:t>.</w:t>
      </w:r>
      <w:bookmarkStart w:id="0" w:name="_GoBack"/>
      <w:bookmarkEnd w:id="0"/>
    </w:p>
    <w:p w14:paraId="4C39132D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In witness whereof we have caused this certificate to be signed by</w:t>
      </w:r>
    </w:p>
    <w:p w14:paraId="44A18B53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the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president and clerk of this session of classis and have affixed</w:t>
      </w:r>
    </w:p>
    <w:p w14:paraId="046AD12A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the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seal of this classis hereto on this </w:t>
      </w:r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Day here</w:t>
      </w:r>
      <w:r>
        <w:rPr>
          <w:rFonts w:ascii="Book Antiqua" w:eastAsia="Book Antiqua" w:hAnsi="Book Antiqua" w:cs="Book Antiqua"/>
          <w:sz w:val="26"/>
          <w:szCs w:val="26"/>
        </w:rPr>
        <w:t xml:space="preserve"> day of </w:t>
      </w:r>
    </w:p>
    <w:p w14:paraId="10E6DBDA" w14:textId="77777777" w:rsidR="00916951" w:rsidRDefault="00916951" w:rsidP="00916951">
      <w:pPr>
        <w:spacing w:after="400"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Month here</w:t>
      </w:r>
      <w:r>
        <w:rPr>
          <w:rFonts w:ascii="Book Antiqua" w:eastAsia="Book Antiqua" w:hAnsi="Book Antiqua" w:cs="Book Antiqua"/>
          <w:sz w:val="26"/>
          <w:szCs w:val="26"/>
        </w:rPr>
        <w:t xml:space="preserve"> in the year of our Lord </w:t>
      </w:r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Year here</w:t>
      </w:r>
      <w:r>
        <w:rPr>
          <w:rFonts w:ascii="Book Antiqua" w:eastAsia="Book Antiqua" w:hAnsi="Book Antiqua" w:cs="Book Antiqua"/>
          <w:sz w:val="26"/>
          <w:szCs w:val="26"/>
        </w:rPr>
        <w:t>.</w:t>
      </w:r>
    </w:p>
    <w:p w14:paraId="038CF864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May the King of the church cause his servant to be a blessing</w:t>
      </w:r>
      <w:proofErr w:type="gramStart"/>
      <w:r>
        <w:rPr>
          <w:rFonts w:ascii="Book Antiqua" w:eastAsia="Book Antiqua" w:hAnsi="Book Antiqua" w:cs="Book Antiqua"/>
          <w:sz w:val="26"/>
          <w:szCs w:val="26"/>
        </w:rPr>
        <w:t>—</w:t>
      </w:r>
      <w:proofErr w:type="gramEnd"/>
    </w:p>
    <w:p w14:paraId="5221BEA9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that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the church may be edified, sinners may be led to conversion,</w:t>
      </w:r>
    </w:p>
    <w:p w14:paraId="739C4B48" w14:textId="77777777" w:rsidR="00916951" w:rsidRDefault="00916951" w:rsidP="00916951">
      <w:pPr>
        <w:spacing w:after="400" w:line="432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and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the glory of the triune God may be promoted.</w:t>
      </w:r>
    </w:p>
    <w:p w14:paraId="4E010CF4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Classis </w:t>
      </w:r>
      <w:proofErr w:type="spellStart"/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>Classis</w:t>
      </w:r>
      <w:proofErr w:type="spellEnd"/>
      <w:r>
        <w:rPr>
          <w:rFonts w:ascii="Book Antiqua" w:eastAsia="Book Antiqua" w:hAnsi="Book Antiqua" w:cs="Book Antiqua"/>
          <w:i/>
          <w:color w:val="808080"/>
          <w:sz w:val="26"/>
          <w:szCs w:val="26"/>
        </w:rPr>
        <w:t xml:space="preserve"> name here</w:t>
      </w:r>
      <w:r>
        <w:rPr>
          <w:rFonts w:ascii="Book Antiqua" w:eastAsia="Book Antiqua" w:hAnsi="Book Antiqua" w:cs="Book Antiqua"/>
          <w:sz w:val="26"/>
          <w:szCs w:val="26"/>
        </w:rPr>
        <w:t>,</w:t>
      </w:r>
    </w:p>
    <w:p w14:paraId="195AD9F7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___________________________________________________, president</w:t>
      </w:r>
    </w:p>
    <w:p w14:paraId="4D688CBB" w14:textId="77777777" w:rsidR="00916951" w:rsidRDefault="00916951" w:rsidP="00916951">
      <w:pPr>
        <w:spacing w:line="432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___________________________________________________, clerk</w:t>
      </w:r>
    </w:p>
    <w:p w14:paraId="172CAFEC" w14:textId="6A6CBBF2" w:rsidR="008035FB" w:rsidRPr="00916951" w:rsidRDefault="008035FB" w:rsidP="00916951"/>
    <w:sectPr w:rsidR="008035FB" w:rsidRPr="00916951" w:rsidSect="008035FB">
      <w:headerReference w:type="default" r:id="rId6"/>
      <w:pgSz w:w="12240" w:h="15840"/>
      <w:pgMar w:top="2520" w:right="1080" w:bottom="3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5C27" w14:textId="77777777" w:rsidR="00F10C54" w:rsidRDefault="00F10C54" w:rsidP="008035FB">
      <w:r>
        <w:separator/>
      </w:r>
    </w:p>
  </w:endnote>
  <w:endnote w:type="continuationSeparator" w:id="0">
    <w:p w14:paraId="10EF5A80" w14:textId="77777777" w:rsidR="00F10C54" w:rsidRDefault="00F10C54" w:rsidP="0080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2136C" w14:textId="77777777" w:rsidR="00F10C54" w:rsidRDefault="00F10C54" w:rsidP="008035FB">
      <w:r>
        <w:separator/>
      </w:r>
    </w:p>
  </w:footnote>
  <w:footnote w:type="continuationSeparator" w:id="0">
    <w:p w14:paraId="4BDA1CCA" w14:textId="77777777" w:rsidR="00F10C54" w:rsidRDefault="00F10C54" w:rsidP="0080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9B08" w14:textId="77777777" w:rsidR="008035FB" w:rsidRDefault="008035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7A5FBD" wp14:editId="3D376E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7819 CRCNA Classical Certifica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FB"/>
    <w:rsid w:val="001A7CEC"/>
    <w:rsid w:val="001F70B8"/>
    <w:rsid w:val="00244A3F"/>
    <w:rsid w:val="00654F2A"/>
    <w:rsid w:val="006C0157"/>
    <w:rsid w:val="006C30FE"/>
    <w:rsid w:val="00795E01"/>
    <w:rsid w:val="008035FB"/>
    <w:rsid w:val="00916951"/>
    <w:rsid w:val="00F1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4B0DCB"/>
  <w14:defaultImageDpi w14:val="300"/>
  <w15:docId w15:val="{5C965DCA-DF60-4B45-9CEC-4F627D29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5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5FB"/>
  </w:style>
  <w:style w:type="paragraph" w:styleId="Footer">
    <w:name w:val="footer"/>
    <w:basedOn w:val="Normal"/>
    <w:link w:val="FooterChar"/>
    <w:uiPriority w:val="99"/>
    <w:unhideWhenUsed/>
    <w:rsid w:val="008035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5FB"/>
  </w:style>
  <w:style w:type="paragraph" w:styleId="BalloonText">
    <w:name w:val="Balloon Text"/>
    <w:basedOn w:val="Normal"/>
    <w:link w:val="BalloonTextChar"/>
    <w:uiPriority w:val="99"/>
    <w:semiHidden/>
    <w:unhideWhenUsed/>
    <w:rsid w:val="008035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 Support Services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Heetderks</dc:creator>
  <cp:keywords/>
  <dc:description/>
  <cp:lastModifiedBy>Sandy Huttenga</cp:lastModifiedBy>
  <cp:revision>3</cp:revision>
  <dcterms:created xsi:type="dcterms:W3CDTF">2023-03-23T13:41:00Z</dcterms:created>
  <dcterms:modified xsi:type="dcterms:W3CDTF">2023-05-10T18:27:00Z</dcterms:modified>
</cp:coreProperties>
</file>